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8E98C8" w14:textId="77777777" w:rsidR="007E1CAF" w:rsidRDefault="007E1CAF">
      <w:pPr>
        <w:pBdr>
          <w:top w:val="nil"/>
          <w:left w:val="nil"/>
          <w:bottom w:val="nil"/>
          <w:right w:val="nil"/>
          <w:between w:val="nil"/>
        </w:pBdr>
        <w:ind w:left="1470"/>
        <w:rPr>
          <w:rFonts w:ascii="Times New Roman" w:eastAsia="Times New Roman" w:hAnsi="Times New Roman" w:cs="Times New Roman"/>
          <w:color w:val="BF9000"/>
        </w:rPr>
      </w:pPr>
    </w:p>
    <w:p w14:paraId="7787EBB2" w14:textId="77777777" w:rsidR="007E1CAF" w:rsidRDefault="00000000">
      <w:pPr>
        <w:spacing w:before="98"/>
        <w:ind w:left="135"/>
        <w:jc w:val="right"/>
        <w:rPr>
          <w:rFonts w:ascii="Times New Roman" w:eastAsia="Times New Roman" w:hAnsi="Times New Roman" w:cs="Times New Roman"/>
          <w:color w:val="BF9000"/>
        </w:rPr>
      </w:pPr>
      <w:r>
        <w:rPr>
          <w:rFonts w:ascii="Times New Roman" w:eastAsia="Times New Roman" w:hAnsi="Times New Roman" w:cs="Times New Roman"/>
          <w:color w:val="BF9000"/>
        </w:rPr>
        <w:t xml:space="preserve">                                   </w:t>
      </w:r>
      <w:r>
        <w:rPr>
          <w:noProof/>
        </w:rPr>
        <w:drawing>
          <wp:anchor distT="0" distB="0" distL="0" distR="0" simplePos="0" relativeHeight="251658240" behindDoc="1" locked="0" layoutInCell="1" hidden="0" allowOverlap="1" wp14:anchorId="5B739F7E" wp14:editId="7DBA8CD8">
            <wp:simplePos x="0" y="0"/>
            <wp:positionH relativeFrom="column">
              <wp:posOffset>-634</wp:posOffset>
            </wp:positionH>
            <wp:positionV relativeFrom="paragraph">
              <wp:posOffset>74295</wp:posOffset>
            </wp:positionV>
            <wp:extent cx="1343025" cy="97155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b="22702"/>
                    <a:stretch>
                      <a:fillRect/>
                    </a:stretch>
                  </pic:blipFill>
                  <pic:spPr>
                    <a:xfrm>
                      <a:off x="0" y="0"/>
                      <a:ext cx="1343025" cy="971550"/>
                    </a:xfrm>
                    <a:prstGeom prst="rect">
                      <a:avLst/>
                    </a:prstGeom>
                    <a:ln/>
                  </pic:spPr>
                </pic:pic>
              </a:graphicData>
            </a:graphic>
          </wp:anchor>
        </w:drawing>
      </w:r>
    </w:p>
    <w:p w14:paraId="346A10F6" w14:textId="77777777" w:rsidR="007E1CAF" w:rsidRDefault="007E1CAF">
      <w:pPr>
        <w:spacing w:before="98"/>
        <w:ind w:left="135"/>
        <w:jc w:val="right"/>
        <w:rPr>
          <w:rFonts w:ascii="Times New Roman" w:eastAsia="Times New Roman" w:hAnsi="Times New Roman" w:cs="Times New Roman"/>
          <w:color w:val="BF9000"/>
        </w:rPr>
      </w:pPr>
    </w:p>
    <w:p w14:paraId="64198C99" w14:textId="77777777" w:rsidR="007E1CAF" w:rsidRDefault="00000000">
      <w:pPr>
        <w:spacing w:before="98"/>
        <w:ind w:left="135"/>
        <w:jc w:val="right"/>
        <w:rPr>
          <w:color w:val="BF9000"/>
        </w:rPr>
      </w:pPr>
      <w:r>
        <w:rPr>
          <w:rFonts w:ascii="Times New Roman" w:eastAsia="Times New Roman" w:hAnsi="Times New Roman" w:cs="Times New Roman"/>
          <w:color w:val="BF9000"/>
        </w:rPr>
        <w:t xml:space="preserve">   </w:t>
      </w:r>
      <w:r>
        <w:rPr>
          <w:color w:val="BF9000"/>
          <w:sz w:val="28"/>
          <w:szCs w:val="28"/>
        </w:rPr>
        <w:t>DOCUMENT D'ENTRÉE EN RELATION</w:t>
      </w:r>
    </w:p>
    <w:p w14:paraId="4333C49D" w14:textId="77777777" w:rsidR="007E1CAF" w:rsidRDefault="007E1CAF">
      <w:pPr>
        <w:pBdr>
          <w:top w:val="nil"/>
          <w:left w:val="nil"/>
          <w:bottom w:val="nil"/>
          <w:right w:val="nil"/>
          <w:between w:val="nil"/>
        </w:pBdr>
        <w:rPr>
          <w:color w:val="000000"/>
        </w:rPr>
      </w:pPr>
    </w:p>
    <w:p w14:paraId="340A9E9E" w14:textId="77777777" w:rsidR="007E1CAF" w:rsidRDefault="007E1CAF">
      <w:pPr>
        <w:pBdr>
          <w:top w:val="nil"/>
          <w:left w:val="nil"/>
          <w:bottom w:val="nil"/>
          <w:right w:val="nil"/>
          <w:between w:val="nil"/>
        </w:pBdr>
        <w:rPr>
          <w:color w:val="000000"/>
        </w:rPr>
      </w:pPr>
    </w:p>
    <w:p w14:paraId="1673D63D" w14:textId="77777777" w:rsidR="007E1CAF" w:rsidRDefault="00000000">
      <w:pPr>
        <w:pBdr>
          <w:top w:val="nil"/>
          <w:left w:val="nil"/>
          <w:bottom w:val="nil"/>
          <w:right w:val="nil"/>
          <w:between w:val="nil"/>
        </w:pBdr>
        <w:spacing w:before="12"/>
        <w:rPr>
          <w:color w:val="000000"/>
        </w:rPr>
      </w:pPr>
      <w:r>
        <w:br/>
      </w:r>
    </w:p>
    <w:p w14:paraId="74EE9688" w14:textId="77777777" w:rsidR="007E1CAF" w:rsidRDefault="00000000">
      <w:pPr>
        <w:pBdr>
          <w:top w:val="nil"/>
          <w:left w:val="nil"/>
          <w:bottom w:val="nil"/>
          <w:right w:val="nil"/>
          <w:between w:val="nil"/>
        </w:pBdr>
        <w:spacing w:before="101"/>
        <w:ind w:left="284" w:right="135"/>
        <w:rPr>
          <w:color w:val="000000"/>
        </w:rPr>
      </w:pPr>
      <w:r>
        <w:rPr>
          <w:color w:val="000000"/>
        </w:rPr>
        <w:t>La présente fiche (D.E.R) est un élément essentiel de la relation entre le client et son conseiller. Elle résume toutes les informations légales que le conseiller doit avoir communiquées au client dès l’entrée en relation.</w:t>
      </w:r>
    </w:p>
    <w:p w14:paraId="0011DE57" w14:textId="77777777" w:rsidR="007E1CAF" w:rsidRDefault="00000000">
      <w:pPr>
        <w:pBdr>
          <w:top w:val="nil"/>
          <w:left w:val="nil"/>
          <w:bottom w:val="nil"/>
          <w:right w:val="nil"/>
          <w:between w:val="nil"/>
        </w:pBdr>
        <w:spacing w:before="1"/>
        <w:ind w:left="284" w:right="536"/>
        <w:rPr>
          <w:color w:val="000000"/>
        </w:rPr>
      </w:pPr>
      <w:r>
        <w:rPr>
          <w:color w:val="000000"/>
        </w:rPr>
        <w:t>Vous avez choisi de confier la mission de vous assister à un professionnel réglementé et contrôlé, vous devez donc garder en mémoire les éléments suivants :</w:t>
      </w:r>
    </w:p>
    <w:p w14:paraId="488B57B1" w14:textId="77777777" w:rsidR="007E1CAF" w:rsidRDefault="007E1CAF">
      <w:pPr>
        <w:pBdr>
          <w:top w:val="nil"/>
          <w:left w:val="nil"/>
          <w:bottom w:val="nil"/>
          <w:right w:val="nil"/>
          <w:between w:val="nil"/>
        </w:pBdr>
        <w:spacing w:before="12"/>
        <w:rPr>
          <w:color w:val="000000"/>
        </w:rPr>
      </w:pPr>
    </w:p>
    <w:p w14:paraId="24B001F6" w14:textId="77777777" w:rsidR="007E1CAF" w:rsidRDefault="00000000">
      <w:pPr>
        <w:pStyle w:val="Titre1"/>
        <w:spacing w:before="1"/>
        <w:ind w:firstLine="106"/>
        <w:rPr>
          <w:color w:val="BF9000"/>
          <w:sz w:val="22"/>
          <w:szCs w:val="22"/>
          <w:u w:val="none"/>
        </w:rPr>
      </w:pPr>
      <w:r>
        <w:rPr>
          <w:color w:val="BF9000"/>
          <w:sz w:val="22"/>
          <w:szCs w:val="22"/>
        </w:rPr>
        <w:t>L’entreprise</w:t>
      </w:r>
    </w:p>
    <w:p w14:paraId="0F48079F" w14:textId="77777777" w:rsidR="007E1CAF" w:rsidRDefault="007E1CAF">
      <w:pPr>
        <w:pBdr>
          <w:top w:val="nil"/>
          <w:left w:val="nil"/>
          <w:bottom w:val="nil"/>
          <w:right w:val="nil"/>
          <w:between w:val="nil"/>
        </w:pBdr>
        <w:spacing w:before="1"/>
        <w:rPr>
          <w:color w:val="000000"/>
        </w:rPr>
      </w:pPr>
    </w:p>
    <w:p w14:paraId="59591CA7" w14:textId="77777777" w:rsidR="007E1CAF" w:rsidRDefault="00000000">
      <w:pPr>
        <w:pBdr>
          <w:top w:val="nil"/>
          <w:left w:val="nil"/>
          <w:bottom w:val="nil"/>
          <w:right w:val="nil"/>
          <w:between w:val="nil"/>
        </w:pBdr>
        <w:ind w:left="284" w:right="716"/>
      </w:pPr>
      <w:r>
        <w:rPr>
          <w:color w:val="000000"/>
        </w:rPr>
        <w:t xml:space="preserve">Dénomination : </w:t>
      </w:r>
      <w:r>
        <w:t>MF Intermediation Conseil</w:t>
      </w:r>
    </w:p>
    <w:p w14:paraId="4AAD0DDB" w14:textId="77777777" w:rsidR="007E1CAF" w:rsidRDefault="00000000">
      <w:pPr>
        <w:pBdr>
          <w:top w:val="nil"/>
          <w:left w:val="nil"/>
          <w:bottom w:val="nil"/>
          <w:right w:val="nil"/>
          <w:between w:val="nil"/>
        </w:pBdr>
        <w:ind w:left="284" w:right="8244"/>
        <w:rPr>
          <w:color w:val="000000"/>
        </w:rPr>
      </w:pPr>
      <w:r>
        <w:rPr>
          <w:color w:val="000000"/>
        </w:rPr>
        <w:t xml:space="preserve">Sigle : </w:t>
      </w:r>
      <w:r>
        <w:t>MFIC</w:t>
      </w:r>
    </w:p>
    <w:p w14:paraId="6BF96691" w14:textId="77777777" w:rsidR="007E1CAF" w:rsidRDefault="00000000">
      <w:pPr>
        <w:pBdr>
          <w:top w:val="nil"/>
          <w:left w:val="nil"/>
          <w:bottom w:val="nil"/>
          <w:right w:val="nil"/>
          <w:between w:val="nil"/>
        </w:pBdr>
        <w:ind w:left="284"/>
        <w:rPr>
          <w:color w:val="000000"/>
        </w:rPr>
      </w:pPr>
      <w:r>
        <w:rPr>
          <w:color w:val="000000"/>
        </w:rPr>
        <w:t xml:space="preserve">Siège social : </w:t>
      </w:r>
      <w:r>
        <w:t>603 chemin du Bénas - 83560 RIANS</w:t>
      </w:r>
    </w:p>
    <w:p w14:paraId="59E0CAFA" w14:textId="77777777" w:rsidR="007E1CAF" w:rsidRDefault="00000000">
      <w:pPr>
        <w:pBdr>
          <w:top w:val="nil"/>
          <w:left w:val="nil"/>
          <w:bottom w:val="nil"/>
          <w:right w:val="nil"/>
          <w:between w:val="nil"/>
        </w:pBdr>
        <w:ind w:left="284" w:right="4695"/>
        <w:rPr>
          <w:color w:val="000000"/>
        </w:rPr>
      </w:pPr>
      <w:r>
        <w:rPr>
          <w:color w:val="000000"/>
        </w:rPr>
        <w:t xml:space="preserve">SIREN : </w:t>
      </w:r>
      <w:r>
        <w:t>489 746 826</w:t>
      </w:r>
    </w:p>
    <w:p w14:paraId="1FD7ADDE" w14:textId="77777777" w:rsidR="007E1CAF" w:rsidRDefault="00000000">
      <w:pPr>
        <w:pBdr>
          <w:top w:val="nil"/>
          <w:left w:val="nil"/>
          <w:bottom w:val="nil"/>
          <w:right w:val="nil"/>
          <w:between w:val="nil"/>
        </w:pBdr>
        <w:spacing w:before="1"/>
        <w:ind w:left="284"/>
        <w:rPr>
          <w:color w:val="000000"/>
        </w:rPr>
      </w:pPr>
      <w:r>
        <w:rPr>
          <w:color w:val="000000"/>
        </w:rPr>
        <w:t>APE : 66</w:t>
      </w:r>
      <w:r>
        <w:t>22Z</w:t>
      </w:r>
    </w:p>
    <w:p w14:paraId="3035D758" w14:textId="3641B61C" w:rsidR="007E1CAF" w:rsidRDefault="00000000">
      <w:pPr>
        <w:pBdr>
          <w:top w:val="nil"/>
          <w:left w:val="nil"/>
          <w:bottom w:val="nil"/>
          <w:right w:val="nil"/>
          <w:between w:val="nil"/>
        </w:pBdr>
        <w:ind w:left="284"/>
        <w:rPr>
          <w:color w:val="000000"/>
        </w:rPr>
      </w:pPr>
      <w:r>
        <w:rPr>
          <w:color w:val="000000"/>
        </w:rPr>
        <w:t xml:space="preserve">Type : SARL au capital de </w:t>
      </w:r>
      <w:r w:rsidR="00285114">
        <w:t xml:space="preserve">3825 </w:t>
      </w:r>
      <w:r>
        <w:rPr>
          <w:rFonts w:ascii="PT Sans" w:eastAsia="PT Sans" w:hAnsi="PT Sans" w:cs="PT Sans"/>
          <w:color w:val="000000"/>
        </w:rPr>
        <w:t>€</w:t>
      </w:r>
    </w:p>
    <w:p w14:paraId="1C931F91" w14:textId="77777777" w:rsidR="007E1CAF" w:rsidRDefault="007E1CAF">
      <w:pPr>
        <w:pBdr>
          <w:top w:val="nil"/>
          <w:left w:val="nil"/>
          <w:bottom w:val="nil"/>
          <w:right w:val="nil"/>
          <w:between w:val="nil"/>
        </w:pBdr>
        <w:spacing w:before="13"/>
        <w:rPr>
          <w:color w:val="000000"/>
        </w:rPr>
      </w:pPr>
    </w:p>
    <w:p w14:paraId="532EB3EC" w14:textId="77777777" w:rsidR="007E1CAF" w:rsidRDefault="00000000">
      <w:pPr>
        <w:pStyle w:val="Titre1"/>
        <w:ind w:firstLine="106"/>
        <w:rPr>
          <w:color w:val="BF9000"/>
          <w:sz w:val="22"/>
          <w:szCs w:val="22"/>
          <w:u w:val="none"/>
        </w:rPr>
      </w:pPr>
      <w:r>
        <w:rPr>
          <w:color w:val="BF9000"/>
          <w:sz w:val="22"/>
          <w:szCs w:val="22"/>
        </w:rPr>
        <w:t>Protection des données à caractère personnel du client</w:t>
      </w:r>
    </w:p>
    <w:p w14:paraId="41B9520E" w14:textId="77777777" w:rsidR="007E1CAF" w:rsidRDefault="007E1CAF">
      <w:pPr>
        <w:pBdr>
          <w:top w:val="nil"/>
          <w:left w:val="nil"/>
          <w:bottom w:val="nil"/>
          <w:right w:val="nil"/>
          <w:between w:val="nil"/>
        </w:pBdr>
        <w:spacing w:before="1"/>
        <w:rPr>
          <w:color w:val="000000"/>
        </w:rPr>
      </w:pPr>
    </w:p>
    <w:p w14:paraId="7D8DBD72" w14:textId="11081281" w:rsidR="007E1CAF" w:rsidRDefault="00000000">
      <w:pPr>
        <w:pBdr>
          <w:top w:val="nil"/>
          <w:left w:val="nil"/>
          <w:bottom w:val="nil"/>
          <w:right w:val="nil"/>
          <w:between w:val="nil"/>
        </w:pBdr>
        <w:ind w:left="284" w:right="870"/>
        <w:rPr>
          <w:color w:val="000000"/>
        </w:rPr>
      </w:pPr>
      <w:r>
        <w:rPr>
          <w:color w:val="000000"/>
        </w:rPr>
        <w:t xml:space="preserve">Les informations recueillies sur ce formulaire sont enregistrées dans un fichier informatisé par M </w:t>
      </w:r>
      <w:r>
        <w:t>Alain MERLIN</w:t>
      </w:r>
      <w:r>
        <w:rPr>
          <w:color w:val="000000"/>
        </w:rPr>
        <w:t>, pour les activités d</w:t>
      </w:r>
      <w:r>
        <w:t>e MF Intermediation Conseil</w:t>
      </w:r>
      <w:r>
        <w:rPr>
          <w:color w:val="000000"/>
        </w:rPr>
        <w:t>.</w:t>
      </w:r>
    </w:p>
    <w:p w14:paraId="41A9C0DD" w14:textId="77777777" w:rsidR="007E1CAF" w:rsidRDefault="00000000">
      <w:pPr>
        <w:pBdr>
          <w:top w:val="nil"/>
          <w:left w:val="nil"/>
          <w:bottom w:val="nil"/>
          <w:right w:val="nil"/>
          <w:between w:val="nil"/>
        </w:pBdr>
        <w:ind w:left="284" w:right="1090"/>
        <w:rPr>
          <w:color w:val="000000"/>
        </w:rPr>
      </w:pPr>
      <w:r>
        <w:rPr>
          <w:color w:val="000000"/>
        </w:rPr>
        <w:t xml:space="preserve">Elles sont conservées pendant 5 ans après l’arrêt de la relation et sont destinées à </w:t>
      </w:r>
      <w:r>
        <w:t>MF Intermediation Conseil</w:t>
      </w:r>
      <w:r>
        <w:rPr>
          <w:color w:val="000000"/>
        </w:rPr>
        <w:t xml:space="preserve"> et ses partenaires.</w:t>
      </w:r>
    </w:p>
    <w:p w14:paraId="2858C144" w14:textId="77777777" w:rsidR="007E1CAF" w:rsidRDefault="00000000">
      <w:pPr>
        <w:pBdr>
          <w:top w:val="nil"/>
          <w:left w:val="nil"/>
          <w:bottom w:val="nil"/>
          <w:right w:val="nil"/>
          <w:between w:val="nil"/>
        </w:pBdr>
        <w:spacing w:before="3" w:line="237" w:lineRule="auto"/>
        <w:ind w:left="284" w:right="426"/>
        <w:rPr>
          <w:color w:val="000000"/>
        </w:rPr>
      </w:pPr>
      <w:r>
        <w:rPr>
          <w:color w:val="000000"/>
        </w:rPr>
        <w:t xml:space="preserve">Conformément à la loi « informatique et libertés », vous pouvez exercer votre droit d’accès, d’opposition et de portabilité des données vous concernant et les faire rectifier en nous contactant par voie postale à l’adresse suivante : </w:t>
      </w:r>
      <w:r>
        <w:t>MF Intermediation Conseil</w:t>
      </w:r>
      <w:r>
        <w:rPr>
          <w:color w:val="000000"/>
        </w:rPr>
        <w:t xml:space="preserve">, </w:t>
      </w:r>
      <w:r>
        <w:t>603 chemin du Bénas - 83560 RIANS.</w:t>
      </w:r>
    </w:p>
    <w:p w14:paraId="6FFB2584" w14:textId="77777777" w:rsidR="007E1CAF" w:rsidRDefault="00000000">
      <w:pPr>
        <w:pBdr>
          <w:top w:val="nil"/>
          <w:left w:val="nil"/>
          <w:bottom w:val="nil"/>
          <w:right w:val="nil"/>
          <w:between w:val="nil"/>
        </w:pBdr>
        <w:spacing w:before="2"/>
        <w:ind w:left="284"/>
        <w:rPr>
          <w:color w:val="000000"/>
        </w:rPr>
      </w:pPr>
      <w:r>
        <w:rPr>
          <w:color w:val="000000"/>
        </w:rPr>
        <w:t xml:space="preserve">Vous pouvez également introduire une réclamation au sujet du traitement de vos données auprès de la CNIL - </w:t>
      </w:r>
      <w:r>
        <w:rPr>
          <w:color w:val="202124"/>
          <w:highlight w:val="white"/>
        </w:rPr>
        <w:t>3 Place de Fontenoy - TSA 80715 - 75334 PARIS CEDEX 07</w:t>
      </w:r>
    </w:p>
    <w:p w14:paraId="10DB34AA" w14:textId="77777777" w:rsidR="007E1CAF" w:rsidRDefault="007E1CAF">
      <w:pPr>
        <w:pBdr>
          <w:top w:val="nil"/>
          <w:left w:val="nil"/>
          <w:bottom w:val="nil"/>
          <w:right w:val="nil"/>
          <w:between w:val="nil"/>
        </w:pBdr>
        <w:rPr>
          <w:color w:val="000000"/>
        </w:rPr>
      </w:pPr>
    </w:p>
    <w:p w14:paraId="44800D0A" w14:textId="77777777" w:rsidR="007E1CAF" w:rsidRDefault="00000000">
      <w:pPr>
        <w:pStyle w:val="Titre1"/>
        <w:ind w:firstLine="106"/>
        <w:rPr>
          <w:color w:val="BF9000"/>
          <w:sz w:val="22"/>
          <w:szCs w:val="22"/>
          <w:u w:val="none"/>
        </w:rPr>
      </w:pPr>
      <w:r>
        <w:rPr>
          <w:color w:val="BF9000"/>
          <w:sz w:val="22"/>
          <w:szCs w:val="22"/>
        </w:rPr>
        <w:t>Statuts légaux et Autorité de tutelle</w:t>
      </w:r>
    </w:p>
    <w:p w14:paraId="7F8103B5" w14:textId="77777777" w:rsidR="007E1CAF" w:rsidRDefault="007E1CAF">
      <w:pPr>
        <w:pBdr>
          <w:top w:val="nil"/>
          <w:left w:val="nil"/>
          <w:bottom w:val="nil"/>
          <w:right w:val="nil"/>
          <w:between w:val="nil"/>
        </w:pBdr>
        <w:spacing w:before="1"/>
        <w:rPr>
          <w:color w:val="000000"/>
        </w:rPr>
      </w:pPr>
    </w:p>
    <w:p w14:paraId="1378371C" w14:textId="77777777" w:rsidR="007E1CAF" w:rsidRDefault="00000000">
      <w:pPr>
        <w:pBdr>
          <w:top w:val="nil"/>
          <w:left w:val="nil"/>
          <w:bottom w:val="nil"/>
          <w:right w:val="nil"/>
          <w:between w:val="nil"/>
        </w:pBdr>
        <w:ind w:left="284" w:right="202"/>
        <w:rPr>
          <w:color w:val="000000"/>
        </w:rPr>
      </w:pPr>
      <w:r>
        <w:rPr>
          <w:color w:val="000000"/>
        </w:rPr>
        <w:t xml:space="preserve">Votre conseiller est immatriculé au Registre Unique des Intermédiaires en Assurance, Banque et Finance (ORIAS) sous le numéro d’immatriculation </w:t>
      </w:r>
      <w:r>
        <w:t>07005612</w:t>
      </w:r>
      <w:r>
        <w:rPr>
          <w:color w:val="000000"/>
        </w:rPr>
        <w:t>. Vous pouvez vérifier cette immatriculation sur le site internet ORIAS : https:</w:t>
      </w:r>
      <w:hyperlink r:id="rId8">
        <w:r w:rsidR="007E1CAF">
          <w:rPr>
            <w:color w:val="000000"/>
          </w:rPr>
          <w:t>//w</w:t>
        </w:r>
      </w:hyperlink>
      <w:r>
        <w:rPr>
          <w:color w:val="000000"/>
        </w:rPr>
        <w:t>ww</w:t>
      </w:r>
      <w:hyperlink r:id="rId9">
        <w:r w:rsidR="007E1CAF">
          <w:rPr>
            <w:color w:val="000000"/>
          </w:rPr>
          <w:t>.orias.fr/welcome</w:t>
        </w:r>
      </w:hyperlink>
      <w:r>
        <w:rPr>
          <w:color w:val="000000"/>
        </w:rPr>
        <w:t xml:space="preserve"> au titre des activités réglementées suivantes :</w:t>
      </w:r>
    </w:p>
    <w:p w14:paraId="05E6E67F" w14:textId="4BF45873" w:rsidR="007E1CAF" w:rsidRDefault="00000000">
      <w:pPr>
        <w:numPr>
          <w:ilvl w:val="0"/>
          <w:numId w:val="1"/>
        </w:numPr>
        <w:pBdr>
          <w:top w:val="nil"/>
          <w:left w:val="nil"/>
          <w:bottom w:val="nil"/>
          <w:right w:val="nil"/>
          <w:between w:val="nil"/>
        </w:pBdr>
        <w:tabs>
          <w:tab w:val="left" w:pos="254"/>
        </w:tabs>
        <w:ind w:left="284" w:right="149" w:firstLine="0"/>
        <w:rPr>
          <w:color w:val="000000"/>
        </w:rPr>
      </w:pPr>
      <w:r>
        <w:rPr>
          <w:color w:val="000000"/>
        </w:rPr>
        <w:t>CIF (Conseiller en Investissements Financiers) susceptible de fournir des conseils en investissements de manière non-indépendante, enregistré sous le numéro E 00</w:t>
      </w:r>
      <w:r>
        <w:t>1558</w:t>
      </w:r>
      <w:r>
        <w:rPr>
          <w:color w:val="000000"/>
        </w:rPr>
        <w:t xml:space="preserve"> auprès de l’Association Nationale des Conseils Financiers CIF (ANACOFI-CIF), association agrée par l’Autorité des Marchés Financiers (AMF) sise 17 Place de la Bourse, 75082 Paris Cedex 02 (www.amf-France.org). L’activité de CIF est contrôlable par </w:t>
      </w:r>
      <w:r w:rsidR="00EF1536">
        <w:rPr>
          <w:color w:val="000000"/>
        </w:rPr>
        <w:t>l’AMF</w:t>
      </w:r>
      <w:r w:rsidR="00EF1536">
        <w:t>.</w:t>
      </w:r>
    </w:p>
    <w:p w14:paraId="062547E5" w14:textId="7FCEBD9A" w:rsidR="007E1CAF" w:rsidRDefault="008D41A5">
      <w:pPr>
        <w:numPr>
          <w:ilvl w:val="0"/>
          <w:numId w:val="1"/>
        </w:numPr>
        <w:pBdr>
          <w:top w:val="nil"/>
          <w:left w:val="nil"/>
          <w:bottom w:val="nil"/>
          <w:right w:val="nil"/>
          <w:between w:val="nil"/>
        </w:pBdr>
        <w:tabs>
          <w:tab w:val="left" w:pos="254"/>
        </w:tabs>
        <w:spacing w:before="1"/>
        <w:ind w:left="284" w:right="145" w:firstLine="0"/>
        <w:rPr>
          <w:color w:val="000000"/>
        </w:rPr>
      </w:pPr>
      <w:r>
        <w:rPr>
          <w:color w:val="000000"/>
        </w:rPr>
        <w:t xml:space="preserve">IAS (Courtier d’assurance ou de réassurance) Type C, niveau </w:t>
      </w:r>
      <w:r w:rsidR="00EF1536">
        <w:rPr>
          <w:color w:val="000000"/>
        </w:rPr>
        <w:t>1.</w:t>
      </w:r>
      <w:r>
        <w:rPr>
          <w:color w:val="000000"/>
        </w:rPr>
        <w:t xml:space="preserve"> </w:t>
      </w:r>
      <w:r w:rsidR="00AA1778">
        <w:t>Adhésion à l’association agrée : Anacofi</w:t>
      </w:r>
      <w:r w:rsidR="00AA1778">
        <w:t>-</w:t>
      </w:r>
      <w:r w:rsidR="00AA1778">
        <w:t>Courtage</w:t>
      </w:r>
      <w:r w:rsidR="00AA1778">
        <w:rPr>
          <w:color w:val="000000"/>
        </w:rPr>
        <w:t xml:space="preserve">. </w:t>
      </w:r>
      <w:r>
        <w:rPr>
          <w:color w:val="000000"/>
        </w:rPr>
        <w:t xml:space="preserve">L’activité de COA est placée sous le contrôle de l’Autorité de Contrôle Prudentiel et de Résolution (ACPR) sise 4 Place Budapest, 75436 Paris cedex 09 </w:t>
      </w:r>
      <w:hyperlink r:id="rId10">
        <w:r>
          <w:rPr>
            <w:color w:val="000000"/>
          </w:rPr>
          <w:t>(http:/</w:t>
        </w:r>
      </w:hyperlink>
      <w:r>
        <w:rPr>
          <w:color w:val="000000"/>
        </w:rPr>
        <w:t>/</w:t>
      </w:r>
      <w:hyperlink r:id="rId11">
        <w:r>
          <w:rPr>
            <w:color w:val="000000"/>
          </w:rPr>
          <w:t>www.acpr.banque-france.fr/accueil.html).</w:t>
        </w:r>
      </w:hyperlink>
      <w:r>
        <w:t xml:space="preserve"> </w:t>
      </w:r>
    </w:p>
    <w:p w14:paraId="5F43C0AE" w14:textId="40DCDF78" w:rsidR="007E1CAF" w:rsidRDefault="00000000">
      <w:pPr>
        <w:numPr>
          <w:ilvl w:val="0"/>
          <w:numId w:val="1"/>
        </w:numPr>
        <w:pBdr>
          <w:top w:val="nil"/>
          <w:left w:val="nil"/>
          <w:bottom w:val="nil"/>
          <w:right w:val="nil"/>
          <w:between w:val="nil"/>
        </w:pBdr>
        <w:tabs>
          <w:tab w:val="left" w:pos="254"/>
        </w:tabs>
        <w:spacing w:before="1"/>
        <w:ind w:left="284" w:right="145" w:firstLine="0"/>
        <w:rPr>
          <w:color w:val="000000"/>
        </w:rPr>
      </w:pPr>
      <w:r>
        <w:rPr>
          <w:color w:val="202124"/>
        </w:rPr>
        <w:t>IOBSP (</w:t>
      </w:r>
      <w:r>
        <w:t xml:space="preserve">Courtier </w:t>
      </w:r>
      <w:r w:rsidR="008D41A5">
        <w:t xml:space="preserve">en opération de banque et service de </w:t>
      </w:r>
      <w:r w:rsidR="00EF1536">
        <w:t>paiement)</w:t>
      </w:r>
      <w:r w:rsidR="008D41A5">
        <w:t>.</w:t>
      </w:r>
      <w:r>
        <w:t xml:space="preserve"> </w:t>
      </w:r>
      <w:r w:rsidR="008D41A5">
        <w:t xml:space="preserve">Adhésion à </w:t>
      </w:r>
      <w:r w:rsidR="00EF1536">
        <w:t>l’association</w:t>
      </w:r>
      <w:r w:rsidR="008D41A5">
        <w:t xml:space="preserve"> agrée : Anacofi</w:t>
      </w:r>
      <w:r w:rsidR="00AA1778">
        <w:t>-</w:t>
      </w:r>
      <w:r w:rsidR="00EF1536">
        <w:t>Courtage.</w:t>
      </w:r>
      <w:r w:rsidR="008D41A5">
        <w:t xml:space="preserve"> </w:t>
      </w:r>
      <w:r>
        <w:t>L’activité de CO</w:t>
      </w:r>
      <w:r w:rsidR="00AA1778">
        <w:t>BSP</w:t>
      </w:r>
      <w:r>
        <w:t xml:space="preserve"> est placée sous le contrôle de l’Autorité de Contrôle Prudentiel et de Résolution (ACPR) sise 4 Place Budapest, 75436 Paris cedex 09 </w:t>
      </w:r>
      <w:hyperlink r:id="rId12">
        <w:r w:rsidR="007E1CAF">
          <w:t>(http:/</w:t>
        </w:r>
      </w:hyperlink>
      <w:r>
        <w:t>/</w:t>
      </w:r>
      <w:hyperlink r:id="rId13">
        <w:r w:rsidR="007E1CAF">
          <w:t>www.acpr.banque-f</w:t>
        </w:r>
        <w:r w:rsidR="007E1CAF">
          <w:t>r</w:t>
        </w:r>
        <w:r w:rsidR="007E1CAF">
          <w:t>ance.fr/accueil.html).</w:t>
        </w:r>
      </w:hyperlink>
    </w:p>
    <w:p w14:paraId="4543BEA8" w14:textId="77777777" w:rsidR="007E1CAF" w:rsidRDefault="00000000">
      <w:pPr>
        <w:pBdr>
          <w:top w:val="nil"/>
          <w:left w:val="nil"/>
          <w:bottom w:val="nil"/>
          <w:right w:val="nil"/>
          <w:between w:val="nil"/>
        </w:pBdr>
        <w:tabs>
          <w:tab w:val="left" w:pos="254"/>
        </w:tabs>
        <w:spacing w:before="1"/>
        <w:ind w:left="105" w:right="145"/>
      </w:pPr>
      <w:r>
        <w:br/>
      </w:r>
    </w:p>
    <w:p w14:paraId="52F61F01" w14:textId="77777777" w:rsidR="007E1CAF" w:rsidRDefault="007E1CAF">
      <w:pPr>
        <w:pBdr>
          <w:top w:val="nil"/>
          <w:left w:val="nil"/>
          <w:bottom w:val="nil"/>
          <w:right w:val="nil"/>
          <w:between w:val="nil"/>
        </w:pBdr>
        <w:tabs>
          <w:tab w:val="left" w:pos="254"/>
        </w:tabs>
        <w:spacing w:before="1"/>
        <w:ind w:left="105" w:right="145"/>
      </w:pPr>
    </w:p>
    <w:p w14:paraId="47103963" w14:textId="77777777" w:rsidR="007E1CAF" w:rsidRDefault="007E1CAF">
      <w:pPr>
        <w:pBdr>
          <w:top w:val="nil"/>
          <w:left w:val="nil"/>
          <w:bottom w:val="nil"/>
          <w:right w:val="nil"/>
          <w:between w:val="nil"/>
        </w:pBdr>
        <w:tabs>
          <w:tab w:val="left" w:pos="254"/>
        </w:tabs>
        <w:spacing w:before="1"/>
        <w:ind w:left="105" w:right="145"/>
      </w:pPr>
    </w:p>
    <w:p w14:paraId="54766481" w14:textId="77777777" w:rsidR="007E1CAF" w:rsidRDefault="007E1CAF">
      <w:pPr>
        <w:pBdr>
          <w:top w:val="nil"/>
          <w:left w:val="nil"/>
          <w:bottom w:val="nil"/>
          <w:right w:val="nil"/>
          <w:between w:val="nil"/>
        </w:pBdr>
        <w:tabs>
          <w:tab w:val="left" w:pos="254"/>
        </w:tabs>
        <w:spacing w:before="1"/>
        <w:ind w:left="105" w:right="145"/>
      </w:pPr>
    </w:p>
    <w:p w14:paraId="5CFA8506" w14:textId="77777777" w:rsidR="007E1CAF" w:rsidRDefault="007E1CAF">
      <w:pPr>
        <w:pBdr>
          <w:top w:val="nil"/>
          <w:left w:val="nil"/>
          <w:bottom w:val="nil"/>
          <w:right w:val="nil"/>
          <w:between w:val="nil"/>
        </w:pBdr>
        <w:tabs>
          <w:tab w:val="left" w:pos="254"/>
        </w:tabs>
        <w:spacing w:before="1"/>
        <w:ind w:left="105" w:right="145"/>
      </w:pPr>
    </w:p>
    <w:p w14:paraId="11CE210E" w14:textId="77777777" w:rsidR="007E1CAF" w:rsidRDefault="007E1CAF">
      <w:pPr>
        <w:pBdr>
          <w:top w:val="nil"/>
          <w:left w:val="nil"/>
          <w:bottom w:val="nil"/>
          <w:right w:val="nil"/>
          <w:between w:val="nil"/>
        </w:pBdr>
        <w:tabs>
          <w:tab w:val="left" w:pos="254"/>
        </w:tabs>
        <w:spacing w:before="1"/>
        <w:ind w:left="105" w:right="145"/>
      </w:pPr>
    </w:p>
    <w:p w14:paraId="2BD6E2D0" w14:textId="77777777" w:rsidR="007E1CAF" w:rsidRDefault="00000000">
      <w:pPr>
        <w:pBdr>
          <w:top w:val="nil"/>
          <w:left w:val="nil"/>
          <w:bottom w:val="nil"/>
          <w:right w:val="nil"/>
          <w:between w:val="nil"/>
        </w:pBdr>
        <w:spacing w:before="1"/>
        <w:ind w:left="284" w:right="105"/>
        <w:rPr>
          <w:color w:val="000000"/>
        </w:rPr>
      </w:pPr>
      <w:r>
        <w:rPr>
          <w:color w:val="000000"/>
        </w:rPr>
        <w:t xml:space="preserve">Votre conseiller dispose, conformément à la loi et au code de bonne conduite de l’ANACOFI-CIF, d’une </w:t>
      </w:r>
      <w:r>
        <w:rPr>
          <w:color w:val="000000"/>
        </w:rPr>
        <w:lastRenderedPageBreak/>
        <w:t>couverture en Responsabilité Civile Professionnelle suffisante couvrant ses diverses activités. Ces couvertures sont notamment conformes aux exigences du code monétaire et financier et du code des assurances.</w:t>
      </w:r>
    </w:p>
    <w:p w14:paraId="6DC81F66" w14:textId="77777777" w:rsidR="007E1CAF" w:rsidRDefault="00000000">
      <w:pPr>
        <w:ind w:left="284"/>
      </w:pPr>
      <w:r>
        <w:t>Couvertures souscrites auprès de QBE sous le numéro de police : ICAP0001683.</w:t>
      </w:r>
    </w:p>
    <w:p w14:paraId="31698417" w14:textId="77777777" w:rsidR="007E1CAF" w:rsidRDefault="007E1CAF">
      <w:pPr>
        <w:ind w:left="284"/>
      </w:pPr>
    </w:p>
    <w:p w14:paraId="37FD3FE5" w14:textId="77777777" w:rsidR="007E1CAF" w:rsidRDefault="00000000">
      <w:pPr>
        <w:pBdr>
          <w:top w:val="nil"/>
          <w:left w:val="nil"/>
          <w:bottom w:val="nil"/>
          <w:right w:val="nil"/>
          <w:between w:val="nil"/>
        </w:pBdr>
        <w:spacing w:before="6"/>
        <w:ind w:left="284"/>
        <w:rPr>
          <w:color w:val="000000"/>
        </w:rPr>
      </w:pPr>
      <w:r>
        <w:rPr>
          <w:color w:val="000000"/>
        </w:rPr>
        <w:t>Pour des montants de RC professionnelle suivant :</w:t>
      </w:r>
    </w:p>
    <w:p w14:paraId="0989105B" w14:textId="77777777" w:rsidR="007E1CAF" w:rsidRDefault="00000000">
      <w:pPr>
        <w:numPr>
          <w:ilvl w:val="0"/>
          <w:numId w:val="1"/>
        </w:numPr>
        <w:pBdr>
          <w:top w:val="nil"/>
          <w:left w:val="nil"/>
          <w:bottom w:val="nil"/>
          <w:right w:val="nil"/>
          <w:between w:val="nil"/>
        </w:pBdr>
        <w:tabs>
          <w:tab w:val="left" w:pos="254"/>
        </w:tabs>
        <w:ind w:left="284" w:right="1089" w:firstLine="0"/>
        <w:rPr>
          <w:color w:val="000000"/>
        </w:rPr>
      </w:pPr>
      <w:r>
        <w:t>3 000 000</w:t>
      </w:r>
      <w:r>
        <w:rPr>
          <w:rFonts w:ascii="PT Sans" w:eastAsia="PT Sans" w:hAnsi="PT Sans" w:cs="PT Sans"/>
          <w:color w:val="000000"/>
        </w:rPr>
        <w:t xml:space="preserve">€ par sinistre et </w:t>
      </w:r>
      <w:r>
        <w:t>3</w:t>
      </w:r>
      <w:r>
        <w:rPr>
          <w:rFonts w:ascii="PT Sans" w:eastAsia="PT Sans" w:hAnsi="PT Sans" w:cs="PT Sans"/>
          <w:color w:val="000000"/>
        </w:rPr>
        <w:t xml:space="preserve"> 000 000€ par période d’assurance pour les opérations d’Intermédiation en Assurance</w:t>
      </w:r>
    </w:p>
    <w:p w14:paraId="6A453691" w14:textId="77777777" w:rsidR="007E1CAF" w:rsidRDefault="00000000">
      <w:pPr>
        <w:numPr>
          <w:ilvl w:val="0"/>
          <w:numId w:val="1"/>
        </w:numPr>
        <w:pBdr>
          <w:top w:val="nil"/>
          <w:left w:val="nil"/>
          <w:bottom w:val="nil"/>
          <w:right w:val="nil"/>
          <w:between w:val="nil"/>
        </w:pBdr>
        <w:tabs>
          <w:tab w:val="left" w:pos="254"/>
        </w:tabs>
        <w:ind w:left="284" w:right="1028" w:firstLine="0"/>
        <w:rPr>
          <w:color w:val="000000"/>
        </w:rPr>
      </w:pPr>
      <w:r>
        <w:t>300</w:t>
      </w:r>
      <w:r>
        <w:rPr>
          <w:rFonts w:ascii="PT Sans" w:eastAsia="PT Sans" w:hAnsi="PT Sans" w:cs="PT Sans"/>
          <w:color w:val="000000"/>
        </w:rPr>
        <w:t xml:space="preserve"> 000€ par sinistre et </w:t>
      </w:r>
      <w:r>
        <w:t>600</w:t>
      </w:r>
      <w:r>
        <w:rPr>
          <w:rFonts w:ascii="PT Sans" w:eastAsia="PT Sans" w:hAnsi="PT Sans" w:cs="PT Sans"/>
          <w:color w:val="000000"/>
        </w:rPr>
        <w:t xml:space="preserve"> 000€ par période d’assurance pour l’activité de Conseil en Investissements Financiers</w:t>
      </w:r>
    </w:p>
    <w:p w14:paraId="7C4B4BC3" w14:textId="77777777" w:rsidR="007E1CAF" w:rsidRDefault="00000000">
      <w:pPr>
        <w:numPr>
          <w:ilvl w:val="0"/>
          <w:numId w:val="1"/>
        </w:numPr>
        <w:pBdr>
          <w:top w:val="nil"/>
          <w:left w:val="nil"/>
          <w:bottom w:val="nil"/>
          <w:right w:val="nil"/>
          <w:between w:val="nil"/>
        </w:pBdr>
        <w:tabs>
          <w:tab w:val="left" w:pos="254"/>
        </w:tabs>
        <w:ind w:left="284" w:right="1028" w:firstLine="0"/>
      </w:pPr>
      <w:r>
        <w:rPr>
          <w:rFonts w:ascii="PT Sans" w:eastAsia="PT Sans" w:hAnsi="PT Sans" w:cs="PT Sans"/>
        </w:rPr>
        <w:t>1 000 000€ par sinistre et 1 600 000€ par période d’assurance pour l’activité intermédiaire en Opérations de Banque et Services de Paiement</w:t>
      </w:r>
    </w:p>
    <w:p w14:paraId="6FA6780A" w14:textId="77777777" w:rsidR="007E1CAF" w:rsidRDefault="00000000">
      <w:pPr>
        <w:numPr>
          <w:ilvl w:val="0"/>
          <w:numId w:val="1"/>
        </w:numPr>
        <w:pBdr>
          <w:top w:val="nil"/>
          <w:left w:val="nil"/>
          <w:bottom w:val="nil"/>
          <w:right w:val="nil"/>
          <w:between w:val="nil"/>
        </w:pBdr>
        <w:tabs>
          <w:tab w:val="left" w:pos="254"/>
        </w:tabs>
        <w:ind w:left="284" w:right="1028" w:firstLine="0"/>
      </w:pPr>
      <w:r>
        <w:rPr>
          <w:rFonts w:ascii="PT Sans" w:eastAsia="PT Sans" w:hAnsi="PT Sans" w:cs="PT Sans"/>
        </w:rPr>
        <w:t>150 000€ par sinistre et 300 000€ par période d’assurance pour l’activité de démarcheur bancaire</w:t>
      </w:r>
    </w:p>
    <w:p w14:paraId="60580FBE" w14:textId="77777777" w:rsidR="007E1CAF" w:rsidRDefault="00000000">
      <w:pPr>
        <w:numPr>
          <w:ilvl w:val="0"/>
          <w:numId w:val="1"/>
        </w:numPr>
        <w:pBdr>
          <w:top w:val="nil"/>
          <w:left w:val="nil"/>
          <w:bottom w:val="nil"/>
          <w:right w:val="nil"/>
          <w:between w:val="nil"/>
        </w:pBdr>
        <w:tabs>
          <w:tab w:val="left" w:pos="254"/>
        </w:tabs>
        <w:ind w:left="284" w:right="1028" w:firstLine="0"/>
      </w:pPr>
      <w:r>
        <w:rPr>
          <w:rFonts w:ascii="PT Sans" w:eastAsia="PT Sans" w:hAnsi="PT Sans" w:cs="PT Sans"/>
        </w:rPr>
        <w:t>300 000€ par sinistre et 600 000€ par période d’assurance pour l’activité de démarcheur financier</w:t>
      </w:r>
    </w:p>
    <w:p w14:paraId="6D8CFEE0" w14:textId="77777777" w:rsidR="00F02C1E" w:rsidRDefault="00F02C1E">
      <w:pPr>
        <w:pBdr>
          <w:top w:val="nil"/>
          <w:left w:val="nil"/>
          <w:bottom w:val="nil"/>
          <w:right w:val="nil"/>
          <w:between w:val="nil"/>
        </w:pBdr>
        <w:spacing w:before="1"/>
        <w:ind w:left="284" w:right="512"/>
        <w:rPr>
          <w:color w:val="000000"/>
        </w:rPr>
      </w:pPr>
    </w:p>
    <w:p w14:paraId="2D60CC75" w14:textId="5502F565" w:rsidR="007E1CAF" w:rsidRDefault="00000000">
      <w:pPr>
        <w:pBdr>
          <w:top w:val="nil"/>
          <w:left w:val="nil"/>
          <w:bottom w:val="nil"/>
          <w:right w:val="nil"/>
          <w:between w:val="nil"/>
        </w:pBdr>
        <w:spacing w:before="1"/>
        <w:ind w:left="284" w:right="512"/>
      </w:pPr>
      <w:r>
        <w:rPr>
          <w:color w:val="000000"/>
        </w:rPr>
        <w:t xml:space="preserve">De plus, votre conseiller s’est engagé à respecter intégralement le code de bonne conduite de l’ANACOFI-CIF disponible au siège de l’association ou sur </w:t>
      </w:r>
      <w:hyperlink r:id="rId14">
        <w:r w:rsidR="007E1CAF">
          <w:rPr>
            <w:color w:val="000000"/>
          </w:rPr>
          <w:t>www.anacofi.asso.fr.</w:t>
        </w:r>
      </w:hyperlink>
    </w:p>
    <w:p w14:paraId="7EC48A84" w14:textId="77777777" w:rsidR="00F02C1E" w:rsidRDefault="00F02C1E">
      <w:pPr>
        <w:pBdr>
          <w:top w:val="nil"/>
          <w:left w:val="nil"/>
          <w:bottom w:val="nil"/>
          <w:right w:val="nil"/>
          <w:between w:val="nil"/>
        </w:pBdr>
        <w:spacing w:before="1"/>
        <w:ind w:left="284" w:right="512"/>
      </w:pPr>
    </w:p>
    <w:p w14:paraId="7F65E5A7" w14:textId="48AF0E4D" w:rsidR="00186586" w:rsidRDefault="00186586">
      <w:pPr>
        <w:pBdr>
          <w:top w:val="nil"/>
          <w:left w:val="nil"/>
          <w:bottom w:val="nil"/>
          <w:right w:val="nil"/>
          <w:between w:val="nil"/>
        </w:pBdr>
        <w:spacing w:before="1"/>
        <w:ind w:left="284" w:right="512"/>
        <w:rPr>
          <w:color w:val="000000"/>
        </w:rPr>
      </w:pPr>
      <w:r>
        <w:t>Notre cabinet va prendre en compte dans son p</w:t>
      </w:r>
      <w:r w:rsidR="001A2603">
        <w:t xml:space="preserve">rocessus de sélection des instruments financiers qui vont vous être </w:t>
      </w:r>
      <w:r w:rsidR="00AA1778">
        <w:t>proposés,</w:t>
      </w:r>
      <w:r w:rsidR="001A2603">
        <w:t xml:space="preserve"> les facteurs de durabilités tels que : des questions </w:t>
      </w:r>
      <w:r w:rsidR="00AA1778">
        <w:t>environnementales,</w:t>
      </w:r>
      <w:r w:rsidR="001A2603">
        <w:t xml:space="preserve"> sociales et personnel, </w:t>
      </w:r>
      <w:r w:rsidR="00AA1778">
        <w:t>les respects</w:t>
      </w:r>
      <w:r w:rsidR="001A2603">
        <w:t xml:space="preserve"> des droits de </w:t>
      </w:r>
      <w:r w:rsidR="00AA1778">
        <w:t>l’homme</w:t>
      </w:r>
      <w:r w:rsidR="001A2603">
        <w:t xml:space="preserve"> et la lutte contre la corruption et les actes de corruptions </w:t>
      </w:r>
    </w:p>
    <w:p w14:paraId="75907593" w14:textId="77777777" w:rsidR="007E1CAF" w:rsidRDefault="00000000">
      <w:pPr>
        <w:pStyle w:val="Titre1"/>
        <w:spacing w:before="226"/>
        <w:ind w:firstLine="106"/>
        <w:rPr>
          <w:color w:val="BF9000"/>
          <w:sz w:val="22"/>
          <w:szCs w:val="22"/>
          <w:u w:val="none"/>
        </w:rPr>
      </w:pPr>
      <w:r>
        <w:rPr>
          <w:color w:val="BF9000"/>
          <w:sz w:val="22"/>
          <w:szCs w:val="22"/>
        </w:rPr>
        <w:t>Liste non exhaustive des Partenaires et Fournisseurs</w:t>
      </w:r>
    </w:p>
    <w:p w14:paraId="41FB76C6" w14:textId="77777777" w:rsidR="007E1CAF" w:rsidRDefault="007E1CAF">
      <w:pPr>
        <w:pBdr>
          <w:top w:val="nil"/>
          <w:left w:val="nil"/>
          <w:bottom w:val="nil"/>
          <w:right w:val="nil"/>
          <w:between w:val="nil"/>
        </w:pBdr>
        <w:spacing w:before="1"/>
        <w:rPr>
          <w:color w:val="000000"/>
        </w:rPr>
      </w:pPr>
    </w:p>
    <w:p w14:paraId="670852D5" w14:textId="77777777" w:rsidR="007E1CAF" w:rsidRDefault="00000000">
      <w:pPr>
        <w:pBdr>
          <w:top w:val="nil"/>
          <w:left w:val="nil"/>
          <w:bottom w:val="nil"/>
          <w:right w:val="nil"/>
          <w:between w:val="nil"/>
        </w:pBdr>
        <w:spacing w:after="46"/>
        <w:ind w:left="284"/>
        <w:rPr>
          <w:color w:val="000000"/>
        </w:rPr>
      </w:pPr>
      <w:r>
        <w:rPr>
          <w:color w:val="000000"/>
        </w:rPr>
        <w:t>Votre conseiller a fait le choix de ne pas être indépendant et accepte de recevoir des rétro commissions.</w:t>
      </w:r>
    </w:p>
    <w:tbl>
      <w:tblPr>
        <w:tblStyle w:val="a"/>
        <w:tblW w:w="1047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20"/>
        <w:gridCol w:w="2565"/>
        <w:gridCol w:w="3390"/>
        <w:gridCol w:w="1695"/>
      </w:tblGrid>
      <w:tr w:rsidR="007E1CAF" w14:paraId="5403ED9A" w14:textId="77777777">
        <w:trPr>
          <w:trHeight w:val="263"/>
        </w:trPr>
        <w:tc>
          <w:tcPr>
            <w:tcW w:w="2820" w:type="dxa"/>
            <w:shd w:val="clear" w:color="auto" w:fill="auto"/>
          </w:tcPr>
          <w:p w14:paraId="455EAB77" w14:textId="77777777" w:rsidR="007E1CAF" w:rsidRDefault="00000000">
            <w:pPr>
              <w:pBdr>
                <w:top w:val="nil"/>
                <w:left w:val="nil"/>
                <w:bottom w:val="nil"/>
                <w:right w:val="nil"/>
                <w:between w:val="nil"/>
              </w:pBdr>
              <w:spacing w:before="7" w:line="236" w:lineRule="auto"/>
              <w:ind w:left="425" w:right="1242"/>
              <w:jc w:val="center"/>
            </w:pPr>
            <w:r>
              <w:t>Nom</w:t>
            </w:r>
          </w:p>
        </w:tc>
        <w:tc>
          <w:tcPr>
            <w:tcW w:w="2565" w:type="dxa"/>
            <w:shd w:val="clear" w:color="auto" w:fill="auto"/>
          </w:tcPr>
          <w:p w14:paraId="5BE4D842" w14:textId="77777777" w:rsidR="007E1CAF" w:rsidRDefault="00000000">
            <w:pPr>
              <w:pBdr>
                <w:top w:val="nil"/>
                <w:left w:val="nil"/>
                <w:bottom w:val="nil"/>
                <w:right w:val="nil"/>
                <w:between w:val="nil"/>
              </w:pBdr>
              <w:spacing w:before="7" w:line="236" w:lineRule="auto"/>
              <w:ind w:left="708" w:right="1161" w:hanging="146"/>
              <w:jc w:val="center"/>
            </w:pPr>
            <w:r>
              <w:t>Nature</w:t>
            </w:r>
          </w:p>
        </w:tc>
        <w:tc>
          <w:tcPr>
            <w:tcW w:w="3390" w:type="dxa"/>
            <w:shd w:val="clear" w:color="auto" w:fill="auto"/>
          </w:tcPr>
          <w:p w14:paraId="7549489F" w14:textId="77777777" w:rsidR="007E1CAF" w:rsidRDefault="00000000">
            <w:pPr>
              <w:pBdr>
                <w:top w:val="nil"/>
                <w:left w:val="nil"/>
                <w:bottom w:val="nil"/>
                <w:right w:val="nil"/>
                <w:between w:val="nil"/>
              </w:pBdr>
              <w:spacing w:before="7" w:line="236" w:lineRule="auto"/>
              <w:ind w:left="566"/>
            </w:pPr>
            <w:r>
              <w:t>Type d'accord</w:t>
            </w:r>
          </w:p>
        </w:tc>
        <w:tc>
          <w:tcPr>
            <w:tcW w:w="1695" w:type="dxa"/>
            <w:shd w:val="clear" w:color="auto" w:fill="auto"/>
          </w:tcPr>
          <w:p w14:paraId="1773E424" w14:textId="77777777" w:rsidR="007E1CAF" w:rsidRDefault="00000000">
            <w:pPr>
              <w:pBdr>
                <w:top w:val="nil"/>
                <w:left w:val="nil"/>
                <w:bottom w:val="nil"/>
                <w:right w:val="nil"/>
                <w:between w:val="nil"/>
              </w:pBdr>
              <w:spacing w:before="7" w:line="236" w:lineRule="auto"/>
              <w:ind w:left="207"/>
            </w:pPr>
            <w:r>
              <w:t>Rémunération</w:t>
            </w:r>
          </w:p>
        </w:tc>
      </w:tr>
      <w:tr w:rsidR="007E1CAF" w14:paraId="52D7A4E5" w14:textId="77777777">
        <w:trPr>
          <w:trHeight w:val="268"/>
        </w:trPr>
        <w:tc>
          <w:tcPr>
            <w:tcW w:w="2820" w:type="dxa"/>
            <w:shd w:val="clear" w:color="auto" w:fill="auto"/>
          </w:tcPr>
          <w:p w14:paraId="35BF1373" w14:textId="77777777" w:rsidR="007E1CAF" w:rsidRDefault="00000000">
            <w:pPr>
              <w:pBdr>
                <w:top w:val="nil"/>
                <w:left w:val="nil"/>
                <w:bottom w:val="nil"/>
                <w:right w:val="nil"/>
                <w:between w:val="nil"/>
              </w:pBdr>
              <w:spacing w:line="248" w:lineRule="auto"/>
              <w:ind w:left="110"/>
            </w:pPr>
            <w:r>
              <w:t>123 IM</w:t>
            </w:r>
          </w:p>
        </w:tc>
        <w:tc>
          <w:tcPr>
            <w:tcW w:w="2565" w:type="dxa"/>
            <w:shd w:val="clear" w:color="auto" w:fill="auto"/>
          </w:tcPr>
          <w:p w14:paraId="7E59E8D5" w14:textId="77777777" w:rsidR="007E1CAF" w:rsidRDefault="00000000">
            <w:pPr>
              <w:pBdr>
                <w:top w:val="nil"/>
                <w:left w:val="nil"/>
                <w:bottom w:val="nil"/>
                <w:right w:val="nil"/>
                <w:between w:val="nil"/>
              </w:pBdr>
              <w:spacing w:line="248" w:lineRule="auto"/>
              <w:ind w:left="109"/>
            </w:pPr>
            <w:r>
              <w:t>Société de Gestion</w:t>
            </w:r>
          </w:p>
        </w:tc>
        <w:tc>
          <w:tcPr>
            <w:tcW w:w="3390" w:type="dxa"/>
            <w:shd w:val="clear" w:color="auto" w:fill="auto"/>
          </w:tcPr>
          <w:p w14:paraId="5A462D36" w14:textId="77777777" w:rsidR="007E1CAF" w:rsidRDefault="00000000">
            <w:pPr>
              <w:pBdr>
                <w:top w:val="nil"/>
                <w:left w:val="nil"/>
                <w:bottom w:val="nil"/>
                <w:right w:val="nil"/>
                <w:between w:val="nil"/>
              </w:pBdr>
              <w:spacing w:line="248" w:lineRule="auto"/>
              <w:ind w:left="109"/>
            </w:pPr>
            <w:r>
              <w:t>Démarchage/Courtage assurance</w:t>
            </w:r>
          </w:p>
        </w:tc>
        <w:tc>
          <w:tcPr>
            <w:tcW w:w="1695" w:type="dxa"/>
            <w:shd w:val="clear" w:color="auto" w:fill="auto"/>
          </w:tcPr>
          <w:p w14:paraId="514157F1" w14:textId="77777777" w:rsidR="007E1CAF" w:rsidRDefault="00000000">
            <w:pPr>
              <w:pBdr>
                <w:top w:val="nil"/>
                <w:left w:val="nil"/>
                <w:bottom w:val="nil"/>
                <w:right w:val="nil"/>
                <w:between w:val="nil"/>
              </w:pBdr>
              <w:spacing w:line="248" w:lineRule="auto"/>
              <w:ind w:left="108"/>
            </w:pPr>
            <w:r>
              <w:t>Commissions</w:t>
            </w:r>
          </w:p>
        </w:tc>
      </w:tr>
      <w:tr w:rsidR="007E1CAF" w14:paraId="1D12797A" w14:textId="77777777">
        <w:trPr>
          <w:trHeight w:val="263"/>
        </w:trPr>
        <w:tc>
          <w:tcPr>
            <w:tcW w:w="2820" w:type="dxa"/>
            <w:shd w:val="clear" w:color="auto" w:fill="auto"/>
          </w:tcPr>
          <w:p w14:paraId="35DDD80F" w14:textId="16C27191" w:rsidR="007E1CAF" w:rsidRDefault="00285114">
            <w:pPr>
              <w:pBdr>
                <w:top w:val="nil"/>
                <w:left w:val="nil"/>
                <w:bottom w:val="nil"/>
                <w:right w:val="nil"/>
                <w:between w:val="nil"/>
              </w:pBdr>
              <w:spacing w:line="244" w:lineRule="auto"/>
              <w:ind w:left="110"/>
            </w:pPr>
            <w:r>
              <w:t>Sélencia</w:t>
            </w:r>
          </w:p>
        </w:tc>
        <w:tc>
          <w:tcPr>
            <w:tcW w:w="2565" w:type="dxa"/>
            <w:shd w:val="clear" w:color="auto" w:fill="auto"/>
          </w:tcPr>
          <w:p w14:paraId="1AB67C63" w14:textId="77777777" w:rsidR="007E1CAF" w:rsidRDefault="00000000">
            <w:pPr>
              <w:pBdr>
                <w:top w:val="nil"/>
                <w:left w:val="nil"/>
                <w:bottom w:val="nil"/>
                <w:right w:val="nil"/>
                <w:between w:val="nil"/>
              </w:pBdr>
              <w:spacing w:line="244" w:lineRule="auto"/>
              <w:ind w:left="109"/>
            </w:pPr>
            <w:r>
              <w:t>Plateforme assurance</w:t>
            </w:r>
          </w:p>
        </w:tc>
        <w:tc>
          <w:tcPr>
            <w:tcW w:w="3390" w:type="dxa"/>
            <w:shd w:val="clear" w:color="auto" w:fill="auto"/>
          </w:tcPr>
          <w:p w14:paraId="65CE99A2" w14:textId="77777777" w:rsidR="007E1CAF" w:rsidRDefault="00000000">
            <w:pPr>
              <w:pBdr>
                <w:top w:val="nil"/>
                <w:left w:val="nil"/>
                <w:bottom w:val="nil"/>
                <w:right w:val="nil"/>
                <w:between w:val="nil"/>
              </w:pBdr>
              <w:spacing w:line="244" w:lineRule="auto"/>
              <w:ind w:left="109"/>
            </w:pPr>
            <w:r>
              <w:t>Courtage assurance</w:t>
            </w:r>
          </w:p>
        </w:tc>
        <w:tc>
          <w:tcPr>
            <w:tcW w:w="1695" w:type="dxa"/>
            <w:shd w:val="clear" w:color="auto" w:fill="auto"/>
          </w:tcPr>
          <w:p w14:paraId="41E8DA7B" w14:textId="77777777" w:rsidR="007E1CAF" w:rsidRDefault="00000000">
            <w:pPr>
              <w:pBdr>
                <w:top w:val="nil"/>
                <w:left w:val="nil"/>
                <w:bottom w:val="nil"/>
                <w:right w:val="nil"/>
                <w:between w:val="nil"/>
              </w:pBdr>
              <w:spacing w:line="244" w:lineRule="auto"/>
              <w:ind w:left="108"/>
            </w:pPr>
            <w:r>
              <w:t>Commissions</w:t>
            </w:r>
          </w:p>
        </w:tc>
      </w:tr>
      <w:tr w:rsidR="007E1CAF" w14:paraId="30EE2272" w14:textId="77777777">
        <w:trPr>
          <w:trHeight w:val="268"/>
        </w:trPr>
        <w:tc>
          <w:tcPr>
            <w:tcW w:w="2820" w:type="dxa"/>
            <w:shd w:val="clear" w:color="auto" w:fill="auto"/>
          </w:tcPr>
          <w:p w14:paraId="68CAFA29" w14:textId="77777777" w:rsidR="007E1CAF" w:rsidRDefault="00000000">
            <w:pPr>
              <w:pBdr>
                <w:top w:val="nil"/>
                <w:left w:val="nil"/>
                <w:bottom w:val="nil"/>
                <w:right w:val="nil"/>
                <w:between w:val="nil"/>
              </w:pBdr>
              <w:spacing w:line="248" w:lineRule="auto"/>
              <w:ind w:left="110"/>
            </w:pPr>
            <w:r>
              <w:t>Alto Invest / Eiffel Invest</w:t>
            </w:r>
          </w:p>
        </w:tc>
        <w:tc>
          <w:tcPr>
            <w:tcW w:w="2565" w:type="dxa"/>
            <w:shd w:val="clear" w:color="auto" w:fill="auto"/>
          </w:tcPr>
          <w:p w14:paraId="4DEBE39D" w14:textId="77777777" w:rsidR="007E1CAF" w:rsidRDefault="00000000">
            <w:pPr>
              <w:pBdr>
                <w:top w:val="nil"/>
                <w:left w:val="nil"/>
                <w:bottom w:val="nil"/>
                <w:right w:val="nil"/>
                <w:between w:val="nil"/>
              </w:pBdr>
              <w:spacing w:line="248" w:lineRule="auto"/>
              <w:ind w:left="109"/>
            </w:pPr>
            <w:r>
              <w:t>Société de Gestion</w:t>
            </w:r>
          </w:p>
        </w:tc>
        <w:tc>
          <w:tcPr>
            <w:tcW w:w="3390" w:type="dxa"/>
            <w:shd w:val="clear" w:color="auto" w:fill="auto"/>
          </w:tcPr>
          <w:p w14:paraId="6D87ED60" w14:textId="77777777" w:rsidR="007E1CAF" w:rsidRDefault="00000000">
            <w:pPr>
              <w:pBdr>
                <w:top w:val="nil"/>
                <w:left w:val="nil"/>
                <w:bottom w:val="nil"/>
                <w:right w:val="nil"/>
                <w:between w:val="nil"/>
              </w:pBdr>
              <w:spacing w:line="248" w:lineRule="auto"/>
              <w:ind w:left="109"/>
            </w:pPr>
            <w:r>
              <w:t>Démarchage/Courtage assurance</w:t>
            </w:r>
          </w:p>
        </w:tc>
        <w:tc>
          <w:tcPr>
            <w:tcW w:w="1695" w:type="dxa"/>
            <w:shd w:val="clear" w:color="auto" w:fill="auto"/>
          </w:tcPr>
          <w:p w14:paraId="12AA78EF" w14:textId="77777777" w:rsidR="007E1CAF" w:rsidRDefault="00000000">
            <w:pPr>
              <w:pBdr>
                <w:top w:val="nil"/>
                <w:left w:val="nil"/>
                <w:bottom w:val="nil"/>
                <w:right w:val="nil"/>
                <w:between w:val="nil"/>
              </w:pBdr>
              <w:spacing w:line="248" w:lineRule="auto"/>
              <w:ind w:left="108"/>
            </w:pPr>
            <w:r>
              <w:t>Commissions</w:t>
            </w:r>
          </w:p>
        </w:tc>
      </w:tr>
      <w:tr w:rsidR="007E1CAF" w14:paraId="00B1E25D" w14:textId="77777777">
        <w:trPr>
          <w:trHeight w:val="263"/>
        </w:trPr>
        <w:tc>
          <w:tcPr>
            <w:tcW w:w="2820" w:type="dxa"/>
            <w:shd w:val="clear" w:color="auto" w:fill="auto"/>
          </w:tcPr>
          <w:p w14:paraId="3AAC3D0A" w14:textId="77777777" w:rsidR="007E1CAF" w:rsidRDefault="00000000">
            <w:pPr>
              <w:pBdr>
                <w:top w:val="nil"/>
                <w:left w:val="nil"/>
                <w:bottom w:val="nil"/>
                <w:right w:val="nil"/>
                <w:between w:val="nil"/>
              </w:pBdr>
              <w:spacing w:line="244" w:lineRule="auto"/>
              <w:ind w:left="110"/>
            </w:pPr>
            <w:r>
              <w:t>April</w:t>
            </w:r>
          </w:p>
        </w:tc>
        <w:tc>
          <w:tcPr>
            <w:tcW w:w="2565" w:type="dxa"/>
            <w:shd w:val="clear" w:color="auto" w:fill="auto"/>
          </w:tcPr>
          <w:p w14:paraId="7CAE895D" w14:textId="77777777" w:rsidR="007E1CAF" w:rsidRDefault="00000000">
            <w:pPr>
              <w:pBdr>
                <w:top w:val="nil"/>
                <w:left w:val="nil"/>
                <w:bottom w:val="nil"/>
                <w:right w:val="nil"/>
                <w:between w:val="nil"/>
              </w:pBdr>
              <w:spacing w:line="244" w:lineRule="auto"/>
              <w:ind w:left="109"/>
            </w:pPr>
            <w:r>
              <w:t>Plateforme assurance</w:t>
            </w:r>
          </w:p>
        </w:tc>
        <w:tc>
          <w:tcPr>
            <w:tcW w:w="3390" w:type="dxa"/>
            <w:shd w:val="clear" w:color="auto" w:fill="auto"/>
          </w:tcPr>
          <w:p w14:paraId="4ED8A1BB" w14:textId="77777777" w:rsidR="007E1CAF" w:rsidRDefault="00000000">
            <w:pPr>
              <w:pBdr>
                <w:top w:val="nil"/>
                <w:left w:val="nil"/>
                <w:bottom w:val="nil"/>
                <w:right w:val="nil"/>
                <w:between w:val="nil"/>
              </w:pBdr>
              <w:spacing w:line="244" w:lineRule="auto"/>
              <w:ind w:left="109"/>
            </w:pPr>
            <w:r>
              <w:t>Courtage assurance</w:t>
            </w:r>
          </w:p>
        </w:tc>
        <w:tc>
          <w:tcPr>
            <w:tcW w:w="1695" w:type="dxa"/>
            <w:shd w:val="clear" w:color="auto" w:fill="auto"/>
          </w:tcPr>
          <w:p w14:paraId="67C160F7" w14:textId="77777777" w:rsidR="007E1CAF" w:rsidRDefault="00000000">
            <w:pPr>
              <w:pBdr>
                <w:top w:val="nil"/>
                <w:left w:val="nil"/>
                <w:bottom w:val="nil"/>
                <w:right w:val="nil"/>
                <w:between w:val="nil"/>
              </w:pBdr>
              <w:spacing w:line="244" w:lineRule="auto"/>
              <w:ind w:left="108"/>
            </w:pPr>
            <w:r>
              <w:t>Commissions</w:t>
            </w:r>
          </w:p>
        </w:tc>
      </w:tr>
      <w:tr w:rsidR="007E1CAF" w14:paraId="38934981" w14:textId="77777777">
        <w:trPr>
          <w:trHeight w:val="263"/>
        </w:trPr>
        <w:tc>
          <w:tcPr>
            <w:tcW w:w="2820" w:type="dxa"/>
            <w:shd w:val="clear" w:color="auto" w:fill="auto"/>
          </w:tcPr>
          <w:p w14:paraId="4345BC36" w14:textId="77777777" w:rsidR="007E1CAF" w:rsidRDefault="00000000">
            <w:pPr>
              <w:pBdr>
                <w:top w:val="nil"/>
                <w:left w:val="nil"/>
                <w:bottom w:val="nil"/>
                <w:right w:val="nil"/>
                <w:between w:val="nil"/>
              </w:pBdr>
              <w:spacing w:line="244" w:lineRule="auto"/>
              <w:ind w:left="110"/>
            </w:pPr>
            <w:r>
              <w:t>Axa - Thema</w:t>
            </w:r>
          </w:p>
        </w:tc>
        <w:tc>
          <w:tcPr>
            <w:tcW w:w="2565" w:type="dxa"/>
            <w:shd w:val="clear" w:color="auto" w:fill="auto"/>
          </w:tcPr>
          <w:p w14:paraId="655246D2" w14:textId="77777777" w:rsidR="007E1CAF" w:rsidRDefault="00000000">
            <w:pPr>
              <w:pBdr>
                <w:top w:val="nil"/>
                <w:left w:val="nil"/>
                <w:bottom w:val="nil"/>
                <w:right w:val="nil"/>
                <w:between w:val="nil"/>
              </w:pBdr>
              <w:spacing w:line="244" w:lineRule="auto"/>
              <w:ind w:left="109"/>
            </w:pPr>
            <w:r>
              <w:t>Plateforme assurance</w:t>
            </w:r>
          </w:p>
        </w:tc>
        <w:tc>
          <w:tcPr>
            <w:tcW w:w="3390" w:type="dxa"/>
            <w:shd w:val="clear" w:color="auto" w:fill="auto"/>
          </w:tcPr>
          <w:p w14:paraId="2073DE7A" w14:textId="77777777" w:rsidR="007E1CAF" w:rsidRDefault="00000000">
            <w:pPr>
              <w:pBdr>
                <w:top w:val="nil"/>
                <w:left w:val="nil"/>
                <w:bottom w:val="nil"/>
                <w:right w:val="nil"/>
                <w:between w:val="nil"/>
              </w:pBdr>
              <w:spacing w:line="244" w:lineRule="auto"/>
              <w:ind w:left="109"/>
            </w:pPr>
            <w:r>
              <w:t>Courtage assurance</w:t>
            </w:r>
          </w:p>
        </w:tc>
        <w:tc>
          <w:tcPr>
            <w:tcW w:w="1695" w:type="dxa"/>
            <w:shd w:val="clear" w:color="auto" w:fill="auto"/>
          </w:tcPr>
          <w:p w14:paraId="182AAF49" w14:textId="77777777" w:rsidR="007E1CAF" w:rsidRDefault="00000000">
            <w:pPr>
              <w:pBdr>
                <w:top w:val="nil"/>
                <w:left w:val="nil"/>
                <w:bottom w:val="nil"/>
                <w:right w:val="nil"/>
                <w:between w:val="nil"/>
              </w:pBdr>
              <w:spacing w:line="244" w:lineRule="auto"/>
              <w:ind w:left="108"/>
            </w:pPr>
            <w:r>
              <w:t>Commissions</w:t>
            </w:r>
          </w:p>
        </w:tc>
      </w:tr>
      <w:tr w:rsidR="007E1CAF" w14:paraId="5505B11E" w14:textId="77777777">
        <w:trPr>
          <w:trHeight w:val="268"/>
        </w:trPr>
        <w:tc>
          <w:tcPr>
            <w:tcW w:w="2820" w:type="dxa"/>
            <w:shd w:val="clear" w:color="auto" w:fill="auto"/>
          </w:tcPr>
          <w:p w14:paraId="0577A65E" w14:textId="77777777" w:rsidR="007E1CAF" w:rsidRDefault="00000000">
            <w:pPr>
              <w:pBdr>
                <w:top w:val="nil"/>
                <w:left w:val="nil"/>
                <w:bottom w:val="nil"/>
                <w:right w:val="nil"/>
                <w:between w:val="nil"/>
              </w:pBdr>
              <w:spacing w:line="248" w:lineRule="auto"/>
              <w:ind w:left="110"/>
            </w:pPr>
            <w:r>
              <w:t>April Patrimoine</w:t>
            </w:r>
          </w:p>
        </w:tc>
        <w:tc>
          <w:tcPr>
            <w:tcW w:w="2565" w:type="dxa"/>
            <w:shd w:val="clear" w:color="auto" w:fill="auto"/>
          </w:tcPr>
          <w:p w14:paraId="5A362915" w14:textId="77777777" w:rsidR="007E1CAF" w:rsidRDefault="00000000">
            <w:pPr>
              <w:pBdr>
                <w:top w:val="nil"/>
                <w:left w:val="nil"/>
                <w:bottom w:val="nil"/>
                <w:right w:val="nil"/>
                <w:between w:val="nil"/>
              </w:pBdr>
              <w:spacing w:line="248" w:lineRule="auto"/>
              <w:ind w:left="109"/>
            </w:pPr>
            <w:r>
              <w:t>Plateforme assurance</w:t>
            </w:r>
          </w:p>
        </w:tc>
        <w:tc>
          <w:tcPr>
            <w:tcW w:w="3390" w:type="dxa"/>
            <w:shd w:val="clear" w:color="auto" w:fill="auto"/>
          </w:tcPr>
          <w:p w14:paraId="6AD2E8A9" w14:textId="77777777" w:rsidR="007E1CAF" w:rsidRDefault="00000000">
            <w:pPr>
              <w:pBdr>
                <w:top w:val="nil"/>
                <w:left w:val="nil"/>
                <w:bottom w:val="nil"/>
                <w:right w:val="nil"/>
                <w:between w:val="nil"/>
              </w:pBdr>
              <w:spacing w:line="248" w:lineRule="auto"/>
              <w:ind w:left="109"/>
            </w:pPr>
            <w:r>
              <w:t>Courtage assurance</w:t>
            </w:r>
          </w:p>
        </w:tc>
        <w:tc>
          <w:tcPr>
            <w:tcW w:w="1695" w:type="dxa"/>
            <w:shd w:val="clear" w:color="auto" w:fill="auto"/>
          </w:tcPr>
          <w:p w14:paraId="38349A06" w14:textId="77777777" w:rsidR="007E1CAF" w:rsidRDefault="00000000">
            <w:pPr>
              <w:pBdr>
                <w:top w:val="nil"/>
                <w:left w:val="nil"/>
                <w:bottom w:val="nil"/>
                <w:right w:val="nil"/>
                <w:between w:val="nil"/>
              </w:pBdr>
              <w:spacing w:line="248" w:lineRule="auto"/>
              <w:ind w:left="108"/>
            </w:pPr>
            <w:r>
              <w:t>Commissions</w:t>
            </w:r>
          </w:p>
        </w:tc>
      </w:tr>
      <w:tr w:rsidR="007E1CAF" w14:paraId="21F84CC2" w14:textId="77777777">
        <w:trPr>
          <w:trHeight w:val="263"/>
        </w:trPr>
        <w:tc>
          <w:tcPr>
            <w:tcW w:w="2820" w:type="dxa"/>
            <w:shd w:val="clear" w:color="auto" w:fill="auto"/>
          </w:tcPr>
          <w:p w14:paraId="5668BD0A" w14:textId="77777777" w:rsidR="007E1CAF" w:rsidRDefault="00000000">
            <w:pPr>
              <w:pBdr>
                <w:top w:val="nil"/>
                <w:left w:val="nil"/>
                <w:bottom w:val="nil"/>
                <w:right w:val="nil"/>
                <w:between w:val="nil"/>
              </w:pBdr>
              <w:spacing w:line="244" w:lineRule="auto"/>
              <w:ind w:left="110"/>
            </w:pPr>
            <w:r>
              <w:t>Cardif</w:t>
            </w:r>
          </w:p>
        </w:tc>
        <w:tc>
          <w:tcPr>
            <w:tcW w:w="2565" w:type="dxa"/>
            <w:shd w:val="clear" w:color="auto" w:fill="auto"/>
          </w:tcPr>
          <w:p w14:paraId="0B290D1D" w14:textId="77777777" w:rsidR="007E1CAF" w:rsidRDefault="00000000">
            <w:pPr>
              <w:pBdr>
                <w:top w:val="nil"/>
                <w:left w:val="nil"/>
                <w:bottom w:val="nil"/>
                <w:right w:val="nil"/>
                <w:between w:val="nil"/>
              </w:pBdr>
              <w:spacing w:line="244" w:lineRule="auto"/>
              <w:ind w:left="109"/>
            </w:pPr>
            <w:r>
              <w:t>Plateforme assurance</w:t>
            </w:r>
          </w:p>
        </w:tc>
        <w:tc>
          <w:tcPr>
            <w:tcW w:w="3390" w:type="dxa"/>
            <w:shd w:val="clear" w:color="auto" w:fill="auto"/>
          </w:tcPr>
          <w:p w14:paraId="40E8DB44" w14:textId="77777777" w:rsidR="007E1CAF" w:rsidRDefault="00000000">
            <w:pPr>
              <w:pBdr>
                <w:top w:val="nil"/>
                <w:left w:val="nil"/>
                <w:bottom w:val="nil"/>
                <w:right w:val="nil"/>
                <w:between w:val="nil"/>
              </w:pBdr>
              <w:spacing w:line="244" w:lineRule="auto"/>
              <w:ind w:left="109"/>
            </w:pPr>
            <w:r>
              <w:t>Courtage assurance</w:t>
            </w:r>
          </w:p>
        </w:tc>
        <w:tc>
          <w:tcPr>
            <w:tcW w:w="1695" w:type="dxa"/>
            <w:shd w:val="clear" w:color="auto" w:fill="auto"/>
          </w:tcPr>
          <w:p w14:paraId="40308F5A" w14:textId="77777777" w:rsidR="007E1CAF" w:rsidRDefault="00000000">
            <w:pPr>
              <w:pBdr>
                <w:top w:val="nil"/>
                <w:left w:val="nil"/>
                <w:bottom w:val="nil"/>
                <w:right w:val="nil"/>
                <w:between w:val="nil"/>
              </w:pBdr>
              <w:spacing w:line="244" w:lineRule="auto"/>
              <w:ind w:left="108"/>
            </w:pPr>
            <w:r>
              <w:t>Commissions</w:t>
            </w:r>
          </w:p>
        </w:tc>
      </w:tr>
      <w:tr w:rsidR="007E1CAF" w14:paraId="1383E1D1" w14:textId="77777777">
        <w:trPr>
          <w:trHeight w:val="263"/>
        </w:trPr>
        <w:tc>
          <w:tcPr>
            <w:tcW w:w="2820" w:type="dxa"/>
            <w:shd w:val="clear" w:color="auto" w:fill="auto"/>
          </w:tcPr>
          <w:p w14:paraId="4DA578E1" w14:textId="77777777" w:rsidR="007E1CAF" w:rsidRDefault="00000000">
            <w:pPr>
              <w:pBdr>
                <w:top w:val="nil"/>
                <w:left w:val="nil"/>
                <w:bottom w:val="nil"/>
                <w:right w:val="nil"/>
                <w:between w:val="nil"/>
              </w:pBdr>
              <w:spacing w:line="244" w:lineRule="auto"/>
              <w:ind w:left="110"/>
            </w:pPr>
            <w:r>
              <w:t>A Plus Finance</w:t>
            </w:r>
          </w:p>
        </w:tc>
        <w:tc>
          <w:tcPr>
            <w:tcW w:w="2565" w:type="dxa"/>
            <w:shd w:val="clear" w:color="auto" w:fill="auto"/>
          </w:tcPr>
          <w:p w14:paraId="601B37BD" w14:textId="77777777" w:rsidR="007E1CAF" w:rsidRDefault="00000000">
            <w:pPr>
              <w:pBdr>
                <w:top w:val="nil"/>
                <w:left w:val="nil"/>
                <w:bottom w:val="nil"/>
                <w:right w:val="nil"/>
                <w:between w:val="nil"/>
              </w:pBdr>
              <w:spacing w:line="244" w:lineRule="auto"/>
              <w:ind w:left="109"/>
            </w:pPr>
            <w:r>
              <w:t>Société de Gestion</w:t>
            </w:r>
          </w:p>
        </w:tc>
        <w:tc>
          <w:tcPr>
            <w:tcW w:w="3390" w:type="dxa"/>
            <w:shd w:val="clear" w:color="auto" w:fill="auto"/>
          </w:tcPr>
          <w:p w14:paraId="0F362C00" w14:textId="77777777" w:rsidR="007E1CAF" w:rsidRDefault="00000000">
            <w:pPr>
              <w:pBdr>
                <w:top w:val="nil"/>
                <w:left w:val="nil"/>
                <w:bottom w:val="nil"/>
                <w:right w:val="nil"/>
                <w:between w:val="nil"/>
              </w:pBdr>
              <w:spacing w:line="244" w:lineRule="auto"/>
              <w:ind w:left="109"/>
            </w:pPr>
            <w:r>
              <w:t>Courtage</w:t>
            </w:r>
          </w:p>
        </w:tc>
        <w:tc>
          <w:tcPr>
            <w:tcW w:w="1695" w:type="dxa"/>
            <w:shd w:val="clear" w:color="auto" w:fill="auto"/>
          </w:tcPr>
          <w:p w14:paraId="2C42A36A" w14:textId="77777777" w:rsidR="007E1CAF" w:rsidRDefault="00000000">
            <w:pPr>
              <w:pBdr>
                <w:top w:val="nil"/>
                <w:left w:val="nil"/>
                <w:bottom w:val="nil"/>
                <w:right w:val="nil"/>
                <w:between w:val="nil"/>
              </w:pBdr>
              <w:spacing w:line="244" w:lineRule="auto"/>
              <w:ind w:left="108"/>
            </w:pPr>
            <w:r>
              <w:t>Commissions</w:t>
            </w:r>
          </w:p>
        </w:tc>
      </w:tr>
      <w:tr w:rsidR="007E1CAF" w14:paraId="273E724B" w14:textId="77777777">
        <w:trPr>
          <w:trHeight w:val="263"/>
        </w:trPr>
        <w:tc>
          <w:tcPr>
            <w:tcW w:w="2820" w:type="dxa"/>
            <w:shd w:val="clear" w:color="auto" w:fill="auto"/>
          </w:tcPr>
          <w:p w14:paraId="457ACD44" w14:textId="77777777" w:rsidR="007E1CAF" w:rsidRDefault="00000000">
            <w:pPr>
              <w:pBdr>
                <w:top w:val="nil"/>
                <w:left w:val="nil"/>
                <w:bottom w:val="nil"/>
                <w:right w:val="nil"/>
                <w:between w:val="nil"/>
              </w:pBdr>
              <w:spacing w:line="244" w:lineRule="auto"/>
              <w:ind w:left="110"/>
            </w:pPr>
            <w:r>
              <w:t>Oddo BHF</w:t>
            </w:r>
          </w:p>
        </w:tc>
        <w:tc>
          <w:tcPr>
            <w:tcW w:w="2565" w:type="dxa"/>
            <w:shd w:val="clear" w:color="auto" w:fill="auto"/>
          </w:tcPr>
          <w:p w14:paraId="13218857" w14:textId="77777777" w:rsidR="007E1CAF" w:rsidRDefault="00000000">
            <w:pPr>
              <w:pBdr>
                <w:top w:val="nil"/>
                <w:left w:val="nil"/>
                <w:bottom w:val="nil"/>
                <w:right w:val="nil"/>
                <w:between w:val="nil"/>
              </w:pBdr>
              <w:spacing w:line="244" w:lineRule="auto"/>
              <w:ind w:left="109"/>
            </w:pPr>
            <w:r>
              <w:t>Banque privée</w:t>
            </w:r>
          </w:p>
        </w:tc>
        <w:tc>
          <w:tcPr>
            <w:tcW w:w="3390" w:type="dxa"/>
            <w:shd w:val="clear" w:color="auto" w:fill="auto"/>
          </w:tcPr>
          <w:p w14:paraId="087834E5" w14:textId="77777777" w:rsidR="007E1CAF" w:rsidRDefault="00000000">
            <w:pPr>
              <w:pBdr>
                <w:top w:val="nil"/>
                <w:left w:val="nil"/>
                <w:bottom w:val="nil"/>
                <w:right w:val="nil"/>
                <w:between w:val="nil"/>
              </w:pBdr>
              <w:spacing w:line="244" w:lineRule="auto"/>
              <w:ind w:left="109"/>
            </w:pPr>
            <w:r>
              <w:t>Démarchage/Courtage assurance</w:t>
            </w:r>
          </w:p>
        </w:tc>
        <w:tc>
          <w:tcPr>
            <w:tcW w:w="1695" w:type="dxa"/>
            <w:shd w:val="clear" w:color="auto" w:fill="auto"/>
          </w:tcPr>
          <w:p w14:paraId="0691ED04" w14:textId="77777777" w:rsidR="007E1CAF" w:rsidRDefault="00000000">
            <w:pPr>
              <w:pBdr>
                <w:top w:val="nil"/>
                <w:left w:val="nil"/>
                <w:bottom w:val="nil"/>
                <w:right w:val="nil"/>
                <w:between w:val="nil"/>
              </w:pBdr>
              <w:spacing w:line="244" w:lineRule="auto"/>
              <w:ind w:left="108"/>
            </w:pPr>
            <w:r>
              <w:t>Commissions</w:t>
            </w:r>
          </w:p>
        </w:tc>
      </w:tr>
      <w:tr w:rsidR="007E1CAF" w14:paraId="64AB19C6" w14:textId="77777777">
        <w:trPr>
          <w:trHeight w:val="268"/>
        </w:trPr>
        <w:tc>
          <w:tcPr>
            <w:tcW w:w="2820" w:type="dxa"/>
            <w:shd w:val="clear" w:color="auto" w:fill="auto"/>
          </w:tcPr>
          <w:p w14:paraId="21B377CC" w14:textId="7AA4E32D" w:rsidR="007E1CAF" w:rsidRDefault="007E1CAF">
            <w:pPr>
              <w:pBdr>
                <w:top w:val="nil"/>
                <w:left w:val="nil"/>
                <w:bottom w:val="nil"/>
                <w:right w:val="nil"/>
                <w:between w:val="nil"/>
              </w:pBdr>
              <w:spacing w:line="248" w:lineRule="auto"/>
              <w:ind w:left="110"/>
            </w:pPr>
          </w:p>
        </w:tc>
        <w:tc>
          <w:tcPr>
            <w:tcW w:w="2565" w:type="dxa"/>
            <w:shd w:val="clear" w:color="auto" w:fill="auto"/>
          </w:tcPr>
          <w:p w14:paraId="7D078AB2" w14:textId="51AB202A" w:rsidR="007E1CAF" w:rsidRDefault="007E1CAF" w:rsidP="00285114">
            <w:pPr>
              <w:pBdr>
                <w:top w:val="nil"/>
                <w:left w:val="nil"/>
                <w:bottom w:val="nil"/>
                <w:right w:val="nil"/>
                <w:between w:val="nil"/>
              </w:pBdr>
              <w:spacing w:line="248" w:lineRule="auto"/>
            </w:pPr>
          </w:p>
        </w:tc>
        <w:tc>
          <w:tcPr>
            <w:tcW w:w="3390" w:type="dxa"/>
            <w:shd w:val="clear" w:color="auto" w:fill="auto"/>
          </w:tcPr>
          <w:p w14:paraId="2560DAB5" w14:textId="315E221F" w:rsidR="007E1CAF" w:rsidRDefault="007E1CAF" w:rsidP="00285114">
            <w:pPr>
              <w:pBdr>
                <w:top w:val="nil"/>
                <w:left w:val="nil"/>
                <w:bottom w:val="nil"/>
                <w:right w:val="nil"/>
                <w:between w:val="nil"/>
              </w:pBdr>
              <w:spacing w:line="248" w:lineRule="auto"/>
            </w:pPr>
          </w:p>
        </w:tc>
        <w:tc>
          <w:tcPr>
            <w:tcW w:w="1695" w:type="dxa"/>
            <w:shd w:val="clear" w:color="auto" w:fill="auto"/>
          </w:tcPr>
          <w:p w14:paraId="0FB317F7" w14:textId="595BDC75" w:rsidR="007E1CAF" w:rsidRDefault="007E1CAF" w:rsidP="00285114">
            <w:pPr>
              <w:pBdr>
                <w:top w:val="nil"/>
                <w:left w:val="nil"/>
                <w:bottom w:val="nil"/>
                <w:right w:val="nil"/>
                <w:between w:val="nil"/>
              </w:pBdr>
              <w:spacing w:line="248" w:lineRule="auto"/>
            </w:pPr>
          </w:p>
        </w:tc>
      </w:tr>
      <w:tr w:rsidR="007E1CAF" w14:paraId="167921A0" w14:textId="77777777">
        <w:trPr>
          <w:trHeight w:val="263"/>
        </w:trPr>
        <w:tc>
          <w:tcPr>
            <w:tcW w:w="2820" w:type="dxa"/>
            <w:shd w:val="clear" w:color="auto" w:fill="auto"/>
          </w:tcPr>
          <w:p w14:paraId="13089FDE" w14:textId="77777777" w:rsidR="007E1CAF" w:rsidRDefault="00000000">
            <w:pPr>
              <w:pBdr>
                <w:top w:val="nil"/>
                <w:left w:val="nil"/>
                <w:bottom w:val="nil"/>
                <w:right w:val="nil"/>
                <w:between w:val="nil"/>
              </w:pBdr>
              <w:spacing w:line="244" w:lineRule="auto"/>
              <w:ind w:left="110"/>
            </w:pPr>
            <w:r>
              <w:t>Sofidy</w:t>
            </w:r>
          </w:p>
        </w:tc>
        <w:tc>
          <w:tcPr>
            <w:tcW w:w="2565" w:type="dxa"/>
            <w:shd w:val="clear" w:color="auto" w:fill="auto"/>
          </w:tcPr>
          <w:p w14:paraId="4CE9C072" w14:textId="77777777" w:rsidR="007E1CAF" w:rsidRDefault="00000000">
            <w:pPr>
              <w:pBdr>
                <w:top w:val="nil"/>
                <w:left w:val="nil"/>
                <w:bottom w:val="nil"/>
                <w:right w:val="nil"/>
                <w:between w:val="nil"/>
              </w:pBdr>
              <w:spacing w:line="244" w:lineRule="auto"/>
              <w:ind w:left="109"/>
            </w:pPr>
            <w:r>
              <w:t>Société de Gestion</w:t>
            </w:r>
          </w:p>
        </w:tc>
        <w:tc>
          <w:tcPr>
            <w:tcW w:w="3390" w:type="dxa"/>
            <w:shd w:val="clear" w:color="auto" w:fill="auto"/>
          </w:tcPr>
          <w:p w14:paraId="3E88A31D" w14:textId="77777777" w:rsidR="007E1CAF" w:rsidRDefault="00000000">
            <w:pPr>
              <w:pBdr>
                <w:top w:val="nil"/>
                <w:left w:val="nil"/>
                <w:bottom w:val="nil"/>
                <w:right w:val="nil"/>
                <w:between w:val="nil"/>
              </w:pBdr>
              <w:spacing w:line="244" w:lineRule="auto"/>
              <w:ind w:left="109"/>
            </w:pPr>
            <w:r>
              <w:t>Courtage</w:t>
            </w:r>
          </w:p>
        </w:tc>
        <w:tc>
          <w:tcPr>
            <w:tcW w:w="1695" w:type="dxa"/>
            <w:shd w:val="clear" w:color="auto" w:fill="auto"/>
          </w:tcPr>
          <w:p w14:paraId="1AE6773D" w14:textId="77777777" w:rsidR="007E1CAF" w:rsidRDefault="00000000">
            <w:pPr>
              <w:pBdr>
                <w:top w:val="nil"/>
                <w:left w:val="nil"/>
                <w:bottom w:val="nil"/>
                <w:right w:val="nil"/>
                <w:between w:val="nil"/>
              </w:pBdr>
              <w:spacing w:line="244" w:lineRule="auto"/>
              <w:ind w:left="108"/>
            </w:pPr>
            <w:r>
              <w:t>Commissions</w:t>
            </w:r>
          </w:p>
        </w:tc>
      </w:tr>
      <w:tr w:rsidR="007E1CAF" w14:paraId="32D02F45" w14:textId="77777777">
        <w:trPr>
          <w:trHeight w:val="268"/>
        </w:trPr>
        <w:tc>
          <w:tcPr>
            <w:tcW w:w="2820" w:type="dxa"/>
            <w:shd w:val="clear" w:color="auto" w:fill="auto"/>
          </w:tcPr>
          <w:p w14:paraId="400BAF06" w14:textId="77777777" w:rsidR="007E1CAF" w:rsidRDefault="00000000">
            <w:pPr>
              <w:pBdr>
                <w:top w:val="nil"/>
                <w:left w:val="nil"/>
                <w:bottom w:val="nil"/>
                <w:right w:val="nil"/>
                <w:between w:val="nil"/>
              </w:pBdr>
              <w:spacing w:before="4" w:line="244" w:lineRule="auto"/>
              <w:ind w:left="110"/>
            </w:pPr>
            <w:r>
              <w:t>Unep</w:t>
            </w:r>
          </w:p>
        </w:tc>
        <w:tc>
          <w:tcPr>
            <w:tcW w:w="2565" w:type="dxa"/>
            <w:shd w:val="clear" w:color="auto" w:fill="auto"/>
          </w:tcPr>
          <w:p w14:paraId="1B463FFD" w14:textId="77777777" w:rsidR="007E1CAF" w:rsidRDefault="00000000">
            <w:pPr>
              <w:pBdr>
                <w:top w:val="nil"/>
                <w:left w:val="nil"/>
                <w:bottom w:val="nil"/>
                <w:right w:val="nil"/>
                <w:between w:val="nil"/>
              </w:pBdr>
              <w:spacing w:before="4" w:line="244" w:lineRule="auto"/>
              <w:ind w:left="109"/>
            </w:pPr>
            <w:r>
              <w:t>Plateforme assurance</w:t>
            </w:r>
          </w:p>
        </w:tc>
        <w:tc>
          <w:tcPr>
            <w:tcW w:w="3390" w:type="dxa"/>
            <w:shd w:val="clear" w:color="auto" w:fill="auto"/>
          </w:tcPr>
          <w:p w14:paraId="71119956" w14:textId="77777777" w:rsidR="007E1CAF" w:rsidRDefault="00000000">
            <w:pPr>
              <w:pBdr>
                <w:top w:val="nil"/>
                <w:left w:val="nil"/>
                <w:bottom w:val="nil"/>
                <w:right w:val="nil"/>
                <w:between w:val="nil"/>
              </w:pBdr>
              <w:spacing w:before="4" w:line="244" w:lineRule="auto"/>
              <w:ind w:left="109"/>
            </w:pPr>
            <w:r>
              <w:t>Courtage assurance</w:t>
            </w:r>
          </w:p>
        </w:tc>
        <w:tc>
          <w:tcPr>
            <w:tcW w:w="1695" w:type="dxa"/>
            <w:shd w:val="clear" w:color="auto" w:fill="auto"/>
          </w:tcPr>
          <w:p w14:paraId="4B345C92" w14:textId="77777777" w:rsidR="007E1CAF" w:rsidRDefault="00000000">
            <w:pPr>
              <w:pBdr>
                <w:top w:val="nil"/>
                <w:left w:val="nil"/>
                <w:bottom w:val="nil"/>
                <w:right w:val="nil"/>
                <w:between w:val="nil"/>
              </w:pBdr>
              <w:spacing w:before="4" w:line="244" w:lineRule="auto"/>
              <w:ind w:left="108"/>
            </w:pPr>
            <w:r>
              <w:t>Commissions</w:t>
            </w:r>
          </w:p>
        </w:tc>
      </w:tr>
    </w:tbl>
    <w:p w14:paraId="77B248EC" w14:textId="576844AC" w:rsidR="007E1CAF" w:rsidRDefault="007E1CAF">
      <w:pPr>
        <w:pBdr>
          <w:top w:val="nil"/>
          <w:left w:val="nil"/>
          <w:bottom w:val="nil"/>
          <w:right w:val="nil"/>
          <w:between w:val="nil"/>
        </w:pBdr>
        <w:spacing w:before="10"/>
        <w:rPr>
          <w:color w:val="000000"/>
        </w:rPr>
      </w:pPr>
    </w:p>
    <w:p w14:paraId="6C67F00A" w14:textId="5B9040EE" w:rsidR="00186586" w:rsidRDefault="00186586">
      <w:pPr>
        <w:pBdr>
          <w:top w:val="nil"/>
          <w:left w:val="nil"/>
          <w:bottom w:val="nil"/>
          <w:right w:val="nil"/>
          <w:between w:val="nil"/>
        </w:pBdr>
        <w:spacing w:before="10"/>
        <w:rPr>
          <w:color w:val="000000"/>
        </w:rPr>
      </w:pPr>
      <w:r>
        <w:rPr>
          <w:color w:val="000000"/>
        </w:rPr>
        <w:t xml:space="preserve">   La liste des autres partenaires sera transmise sur simple demande du client.</w:t>
      </w:r>
    </w:p>
    <w:p w14:paraId="259998DF" w14:textId="77777777" w:rsidR="006D08D0" w:rsidRDefault="006D08D0">
      <w:pPr>
        <w:pBdr>
          <w:top w:val="nil"/>
          <w:left w:val="nil"/>
          <w:bottom w:val="nil"/>
          <w:right w:val="nil"/>
          <w:between w:val="nil"/>
        </w:pBdr>
        <w:spacing w:before="10"/>
        <w:rPr>
          <w:color w:val="000000"/>
        </w:rPr>
      </w:pPr>
    </w:p>
    <w:p w14:paraId="29D3A0AA" w14:textId="77777777" w:rsidR="006D08D0" w:rsidRDefault="006D08D0">
      <w:pPr>
        <w:pBdr>
          <w:top w:val="nil"/>
          <w:left w:val="nil"/>
          <w:bottom w:val="nil"/>
          <w:right w:val="nil"/>
          <w:between w:val="nil"/>
        </w:pBdr>
        <w:spacing w:before="10"/>
        <w:rPr>
          <w:color w:val="000000"/>
        </w:rPr>
      </w:pPr>
    </w:p>
    <w:p w14:paraId="1B40568D" w14:textId="77777777" w:rsidR="006D08D0" w:rsidRDefault="006D08D0">
      <w:pPr>
        <w:pBdr>
          <w:top w:val="nil"/>
          <w:left w:val="nil"/>
          <w:bottom w:val="nil"/>
          <w:right w:val="nil"/>
          <w:between w:val="nil"/>
        </w:pBdr>
        <w:spacing w:before="10"/>
        <w:rPr>
          <w:color w:val="000000"/>
        </w:rPr>
      </w:pPr>
    </w:p>
    <w:p w14:paraId="0DED8C0B" w14:textId="77777777" w:rsidR="006D08D0" w:rsidRDefault="006D08D0">
      <w:pPr>
        <w:pBdr>
          <w:top w:val="nil"/>
          <w:left w:val="nil"/>
          <w:bottom w:val="nil"/>
          <w:right w:val="nil"/>
          <w:between w:val="nil"/>
        </w:pBdr>
        <w:spacing w:before="10"/>
        <w:rPr>
          <w:color w:val="000000"/>
        </w:rPr>
      </w:pPr>
    </w:p>
    <w:p w14:paraId="52A1B1D8" w14:textId="77777777" w:rsidR="00186586" w:rsidRDefault="00186586">
      <w:pPr>
        <w:pBdr>
          <w:top w:val="nil"/>
          <w:left w:val="nil"/>
          <w:bottom w:val="nil"/>
          <w:right w:val="nil"/>
          <w:between w:val="nil"/>
        </w:pBdr>
        <w:spacing w:before="10"/>
        <w:rPr>
          <w:color w:val="000000"/>
        </w:rPr>
      </w:pPr>
    </w:p>
    <w:p w14:paraId="0DA4844B" w14:textId="6AB46CAD" w:rsidR="007E1CAF" w:rsidRDefault="00000000">
      <w:pPr>
        <w:pStyle w:val="Titre1"/>
        <w:ind w:firstLine="106"/>
        <w:rPr>
          <w:color w:val="BF9000"/>
          <w:sz w:val="22"/>
          <w:szCs w:val="22"/>
          <w:u w:val="none"/>
        </w:rPr>
      </w:pPr>
      <w:r>
        <w:rPr>
          <w:color w:val="BF9000"/>
          <w:sz w:val="22"/>
          <w:szCs w:val="22"/>
        </w:rPr>
        <w:lastRenderedPageBreak/>
        <w:t>Mode de communication</w:t>
      </w:r>
      <w:r w:rsidR="00186586">
        <w:rPr>
          <w:color w:val="BF9000"/>
          <w:sz w:val="22"/>
          <w:szCs w:val="22"/>
        </w:rPr>
        <w:t xml:space="preserve"> : </w:t>
      </w:r>
    </w:p>
    <w:p w14:paraId="7B73DCC7" w14:textId="77777777" w:rsidR="007E1CAF" w:rsidRDefault="007E1CAF">
      <w:pPr>
        <w:pBdr>
          <w:top w:val="nil"/>
          <w:left w:val="nil"/>
          <w:bottom w:val="nil"/>
          <w:right w:val="nil"/>
          <w:between w:val="nil"/>
        </w:pBdr>
        <w:spacing w:before="1"/>
        <w:rPr>
          <w:color w:val="000000"/>
        </w:rPr>
      </w:pPr>
    </w:p>
    <w:p w14:paraId="1D0305B9" w14:textId="6D223D1D" w:rsidR="007E1CAF" w:rsidRPr="006D08D0" w:rsidRDefault="00000000" w:rsidP="006D08D0">
      <w:pPr>
        <w:pBdr>
          <w:top w:val="nil"/>
          <w:left w:val="nil"/>
          <w:bottom w:val="nil"/>
          <w:right w:val="nil"/>
          <w:between w:val="nil"/>
        </w:pBdr>
        <w:ind w:left="142" w:right="202"/>
        <w:rPr>
          <w:color w:val="000000"/>
        </w:rPr>
      </w:pPr>
      <w:r>
        <w:rPr>
          <w:color w:val="000000"/>
        </w:rPr>
        <w:t>Les modes de communication utilisés entre le CIF et le client sont : les appels téléphoniques et sms, les appels et sms sur WhatsApp, l’envoi de mails, de courriers postaux en lettres simples ou recommandées avec accusé de réception, site internet et les réseaux sociaux.</w:t>
      </w:r>
    </w:p>
    <w:p w14:paraId="17FF4BC6" w14:textId="77777777" w:rsidR="007E1CAF" w:rsidRDefault="007E1CAF">
      <w:pPr>
        <w:pBdr>
          <w:top w:val="nil"/>
          <w:left w:val="nil"/>
          <w:bottom w:val="nil"/>
          <w:right w:val="nil"/>
          <w:between w:val="nil"/>
        </w:pBdr>
        <w:spacing w:before="6"/>
      </w:pPr>
    </w:p>
    <w:p w14:paraId="380A9BEF" w14:textId="77777777" w:rsidR="007E1CAF" w:rsidRDefault="007E1CAF">
      <w:pPr>
        <w:pBdr>
          <w:top w:val="nil"/>
          <w:left w:val="nil"/>
          <w:bottom w:val="nil"/>
          <w:right w:val="nil"/>
          <w:between w:val="nil"/>
        </w:pBdr>
        <w:spacing w:before="6"/>
      </w:pPr>
    </w:p>
    <w:p w14:paraId="0A0CF1B9" w14:textId="77777777" w:rsidR="007E1CAF" w:rsidRDefault="00000000">
      <w:pPr>
        <w:pBdr>
          <w:top w:val="single" w:sz="4" w:space="0" w:color="000000"/>
          <w:left w:val="single" w:sz="4" w:space="0" w:color="000000"/>
          <w:bottom w:val="single" w:sz="4" w:space="0" w:color="000000"/>
          <w:right w:val="single" w:sz="4" w:space="0" w:color="000000"/>
        </w:pBdr>
        <w:shd w:val="clear" w:color="auto" w:fill="E0E0E0"/>
        <w:tabs>
          <w:tab w:val="center" w:pos="4819"/>
          <w:tab w:val="right" w:pos="9355"/>
        </w:tabs>
        <w:spacing w:after="120"/>
        <w:jc w:val="center"/>
        <w:rPr>
          <w:rFonts w:ascii="Calibri" w:eastAsia="Calibri" w:hAnsi="Calibri" w:cs="Calibri"/>
          <w:b/>
        </w:rPr>
      </w:pPr>
      <w:r>
        <w:rPr>
          <w:rFonts w:ascii="Calibri" w:eastAsia="Calibri" w:hAnsi="Calibri" w:cs="Calibri"/>
          <w:b/>
        </w:rPr>
        <w:t>TRAITEMENT DES RÉCLAMATIONS</w:t>
      </w:r>
    </w:p>
    <w:p w14:paraId="2DA20E24" w14:textId="0FBCB7C4" w:rsidR="007E1CAF" w:rsidRDefault="00000000">
      <w:pPr>
        <w:pBdr>
          <w:top w:val="single" w:sz="4" w:space="0" w:color="000000"/>
          <w:left w:val="single" w:sz="4" w:space="0" w:color="000000"/>
          <w:bottom w:val="single" w:sz="4" w:space="0" w:color="000000"/>
          <w:right w:val="single" w:sz="4" w:space="0" w:color="000000"/>
        </w:pBdr>
        <w:shd w:val="clear" w:color="auto" w:fill="E0E0E0"/>
        <w:tabs>
          <w:tab w:val="center" w:pos="4819"/>
          <w:tab w:val="right" w:pos="9355"/>
        </w:tabs>
        <w:spacing w:after="120"/>
        <w:jc w:val="center"/>
        <w:rPr>
          <w:rFonts w:ascii="Calibri" w:eastAsia="Calibri" w:hAnsi="Calibri" w:cs="Calibri"/>
        </w:rPr>
      </w:pPr>
      <w:r>
        <w:rPr>
          <w:rFonts w:ascii="Calibri" w:eastAsia="Calibri" w:hAnsi="Calibri" w:cs="Calibri"/>
        </w:rPr>
        <w:t>(Article 325-</w:t>
      </w:r>
      <w:r w:rsidR="00186586">
        <w:rPr>
          <w:rFonts w:ascii="Calibri" w:eastAsia="Calibri" w:hAnsi="Calibri" w:cs="Calibri"/>
        </w:rPr>
        <w:t>23 du RGAMF et recommandation – procédures ACPR du 9 MAI 2022</w:t>
      </w:r>
    </w:p>
    <w:p w14:paraId="3D053CF1" w14:textId="77777777" w:rsidR="007E1CAF" w:rsidRDefault="007E1CAF">
      <w:pPr>
        <w:spacing w:after="120"/>
        <w:ind w:left="105"/>
        <w:jc w:val="center"/>
        <w:rPr>
          <w:rFonts w:ascii="Calibri" w:eastAsia="Calibri" w:hAnsi="Calibri" w:cs="Calibri"/>
          <w:color w:val="232A34"/>
        </w:rPr>
      </w:pPr>
    </w:p>
    <w:p w14:paraId="0CFFB66E" w14:textId="77777777" w:rsidR="007E1CAF" w:rsidRDefault="00000000">
      <w:pPr>
        <w:spacing w:after="120"/>
        <w:ind w:left="105"/>
        <w:jc w:val="center"/>
        <w:rPr>
          <w:rFonts w:ascii="Calibri" w:eastAsia="Calibri" w:hAnsi="Calibri" w:cs="Calibri"/>
          <w:b/>
        </w:rPr>
      </w:pPr>
      <w:r>
        <w:rPr>
          <w:rFonts w:ascii="Calibri" w:eastAsia="Calibri" w:hAnsi="Calibri" w:cs="Calibri"/>
          <w:b/>
        </w:rPr>
        <w:t>MODALITÉS DE SAISINE DE L’ENTREPRISE</w:t>
      </w:r>
    </w:p>
    <w:p w14:paraId="49065B60" w14:textId="77777777" w:rsidR="007E1CAF" w:rsidRDefault="00000000">
      <w:pPr>
        <w:tabs>
          <w:tab w:val="center" w:pos="4819"/>
          <w:tab w:val="right" w:pos="9355"/>
        </w:tabs>
        <w:spacing w:after="120"/>
        <w:jc w:val="both"/>
        <w:rPr>
          <w:rFonts w:ascii="Calibri" w:eastAsia="Calibri" w:hAnsi="Calibri" w:cs="Calibri"/>
        </w:rPr>
      </w:pPr>
      <w:r>
        <w:rPr>
          <w:rFonts w:ascii="Calibri" w:eastAsia="Calibri" w:hAnsi="Calibri" w:cs="Calibri"/>
        </w:rPr>
        <w:t>Pour toute réclamation votre conseiller (ou le service réclamation de l’Entreprise) peut être contacté selon les modalités suivantes :</w:t>
      </w:r>
    </w:p>
    <w:p w14:paraId="13EC3B4F" w14:textId="77777777" w:rsidR="007E1CAF" w:rsidRDefault="00000000">
      <w:pPr>
        <w:pBdr>
          <w:top w:val="single" w:sz="4" w:space="0" w:color="000000"/>
          <w:left w:val="single" w:sz="4" w:space="0" w:color="000000"/>
          <w:bottom w:val="single" w:sz="4" w:space="0" w:color="000000"/>
          <w:right w:val="single" w:sz="4" w:space="0" w:color="000000"/>
        </w:pBdr>
        <w:tabs>
          <w:tab w:val="left" w:pos="3119"/>
          <w:tab w:val="center" w:pos="7938"/>
          <w:tab w:val="right" w:pos="10440"/>
        </w:tabs>
        <w:spacing w:after="120"/>
        <w:jc w:val="both"/>
        <w:rPr>
          <w:rFonts w:ascii="Calibri" w:eastAsia="Calibri" w:hAnsi="Calibri" w:cs="Calibri"/>
        </w:rPr>
      </w:pPr>
      <w:r>
        <w:rPr>
          <w:rFonts w:ascii="Calibri" w:eastAsia="Calibri" w:hAnsi="Calibri" w:cs="Calibri"/>
        </w:rPr>
        <w:t>Par courrier : ………………………………………….</w:t>
      </w:r>
    </w:p>
    <w:p w14:paraId="68ABF979" w14:textId="77777777" w:rsidR="007E1CAF" w:rsidRDefault="00000000">
      <w:pPr>
        <w:pBdr>
          <w:top w:val="single" w:sz="4" w:space="0" w:color="000000"/>
          <w:left w:val="single" w:sz="4" w:space="0" w:color="000000"/>
          <w:bottom w:val="single" w:sz="4" w:space="0" w:color="000000"/>
          <w:right w:val="single" w:sz="4" w:space="0" w:color="000000"/>
        </w:pBdr>
        <w:tabs>
          <w:tab w:val="left" w:pos="3119"/>
          <w:tab w:val="center" w:pos="7938"/>
          <w:tab w:val="right" w:pos="10440"/>
        </w:tabs>
        <w:spacing w:after="120"/>
        <w:jc w:val="both"/>
        <w:rPr>
          <w:rFonts w:ascii="Calibri" w:eastAsia="Calibri" w:hAnsi="Calibri" w:cs="Calibri"/>
        </w:rPr>
      </w:pPr>
      <w:r>
        <w:rPr>
          <w:rFonts w:ascii="Calibri" w:eastAsia="Calibri" w:hAnsi="Calibri" w:cs="Calibri"/>
        </w:rPr>
        <w:t>Par tél/ fax : …………………………………… ou par mail :………………………………..</w:t>
      </w:r>
    </w:p>
    <w:p w14:paraId="288E8481" w14:textId="77777777" w:rsidR="007E1CAF" w:rsidRDefault="00000000">
      <w:pPr>
        <w:pBdr>
          <w:top w:val="single" w:sz="4" w:space="0" w:color="000000"/>
          <w:left w:val="single" w:sz="4" w:space="0" w:color="000000"/>
          <w:bottom w:val="single" w:sz="4" w:space="0" w:color="000000"/>
          <w:right w:val="single" w:sz="4" w:space="0" w:color="000000"/>
        </w:pBdr>
        <w:tabs>
          <w:tab w:val="left" w:pos="3119"/>
          <w:tab w:val="center" w:pos="7938"/>
          <w:tab w:val="right" w:pos="10440"/>
        </w:tabs>
        <w:spacing w:after="120"/>
        <w:jc w:val="both"/>
        <w:rPr>
          <w:rFonts w:ascii="Calibri" w:eastAsia="Calibri" w:hAnsi="Calibri" w:cs="Calibri"/>
          <w:b/>
        </w:rPr>
      </w:pPr>
      <w:r>
        <w:rPr>
          <w:rFonts w:ascii="Calibri" w:eastAsia="Calibri" w:hAnsi="Calibri" w:cs="Calibri"/>
          <w:b/>
        </w:rPr>
        <w:t>Traitement des réclamations :</w:t>
      </w:r>
    </w:p>
    <w:p w14:paraId="7E7E11C4" w14:textId="77777777" w:rsidR="007E1CAF" w:rsidRDefault="00000000">
      <w:pPr>
        <w:pBdr>
          <w:top w:val="single" w:sz="4" w:space="0" w:color="000000"/>
          <w:left w:val="single" w:sz="4" w:space="0" w:color="000000"/>
          <w:bottom w:val="single" w:sz="4" w:space="0" w:color="000000"/>
          <w:right w:val="single" w:sz="4" w:space="0" w:color="000000"/>
        </w:pBdr>
        <w:tabs>
          <w:tab w:val="left" w:pos="3119"/>
          <w:tab w:val="center" w:pos="7938"/>
          <w:tab w:val="right" w:pos="10440"/>
        </w:tabs>
        <w:spacing w:after="120"/>
        <w:jc w:val="both"/>
        <w:rPr>
          <w:rFonts w:ascii="Calibri" w:eastAsia="Calibri" w:hAnsi="Calibri" w:cs="Calibri"/>
        </w:rPr>
      </w:pPr>
      <w:r>
        <w:rPr>
          <w:rFonts w:ascii="Calibri" w:eastAsia="Calibri" w:hAnsi="Calibri" w:cs="Calibri"/>
        </w:rPr>
        <w:t xml:space="preserve">Votre Conseiller s’engage à traiter votre réclamation dans les délais suivants :      </w:t>
      </w:r>
    </w:p>
    <w:p w14:paraId="457C824A" w14:textId="16D266BA" w:rsidR="007E1CAF" w:rsidRDefault="00000000">
      <w:pPr>
        <w:pBdr>
          <w:top w:val="single" w:sz="4" w:space="0" w:color="000000"/>
          <w:left w:val="single" w:sz="4" w:space="0" w:color="000000"/>
          <w:bottom w:val="single" w:sz="4" w:space="0" w:color="000000"/>
          <w:right w:val="single" w:sz="4" w:space="0" w:color="000000"/>
        </w:pBdr>
        <w:tabs>
          <w:tab w:val="left" w:pos="851"/>
          <w:tab w:val="center" w:pos="7938"/>
          <w:tab w:val="right" w:pos="10440"/>
        </w:tabs>
        <w:spacing w:after="60"/>
        <w:jc w:val="both"/>
        <w:rPr>
          <w:rFonts w:ascii="Calibri" w:eastAsia="Calibri" w:hAnsi="Calibri" w:cs="Calibri"/>
        </w:rPr>
      </w:pPr>
      <w:r>
        <w:rPr>
          <w:rFonts w:ascii="Calibri" w:eastAsia="Calibri" w:hAnsi="Calibri" w:cs="Calibri"/>
        </w:rPr>
        <w:t xml:space="preserve">        ⮚      Dix jours ouvrables maximum à compter</w:t>
      </w:r>
      <w:r w:rsidR="008D41A5">
        <w:rPr>
          <w:rFonts w:ascii="Calibri" w:eastAsia="Calibri" w:hAnsi="Calibri" w:cs="Calibri"/>
        </w:rPr>
        <w:t xml:space="preserve"> de</w:t>
      </w:r>
      <w:r>
        <w:rPr>
          <w:rFonts w:ascii="Calibri" w:eastAsia="Calibri" w:hAnsi="Calibri" w:cs="Calibri"/>
        </w:rPr>
        <w:t xml:space="preserve"> </w:t>
      </w:r>
      <w:r w:rsidR="008D41A5">
        <w:rPr>
          <w:rFonts w:ascii="Calibri" w:eastAsia="Calibri" w:hAnsi="Calibri" w:cs="Calibri"/>
        </w:rPr>
        <w:t>l’envoi</w:t>
      </w:r>
      <w:r>
        <w:rPr>
          <w:rFonts w:ascii="Calibri" w:eastAsia="Calibri" w:hAnsi="Calibri" w:cs="Calibri"/>
        </w:rPr>
        <w:t xml:space="preserve"> de la réclamation, pour accuser réception, sauf si la réponse elle-même est apportée au client dans ce délai ;</w:t>
      </w:r>
    </w:p>
    <w:p w14:paraId="549F34E9" w14:textId="0CB60B2C" w:rsidR="007E1CAF" w:rsidRDefault="00000000">
      <w:pPr>
        <w:pBdr>
          <w:top w:val="single" w:sz="4" w:space="0" w:color="000000"/>
          <w:left w:val="single" w:sz="4" w:space="0" w:color="000000"/>
          <w:bottom w:val="single" w:sz="4" w:space="0" w:color="000000"/>
          <w:right w:val="single" w:sz="4" w:space="0" w:color="000000"/>
        </w:pBdr>
        <w:tabs>
          <w:tab w:val="left" w:pos="851"/>
          <w:tab w:val="left" w:pos="3119"/>
          <w:tab w:val="center" w:pos="7938"/>
          <w:tab w:val="right" w:pos="10440"/>
        </w:tabs>
        <w:spacing w:after="60"/>
        <w:jc w:val="both"/>
        <w:rPr>
          <w:rFonts w:ascii="Calibri" w:eastAsia="Calibri" w:hAnsi="Calibri" w:cs="Calibri"/>
        </w:rPr>
      </w:pPr>
      <w:r>
        <w:rPr>
          <w:rFonts w:ascii="Calibri" w:eastAsia="Calibri" w:hAnsi="Calibri" w:cs="Calibri"/>
        </w:rPr>
        <w:t xml:space="preserve">        ⮚      Deux mois maximums entre la date </w:t>
      </w:r>
      <w:r w:rsidR="008D41A5">
        <w:rPr>
          <w:rFonts w:ascii="Calibri" w:eastAsia="Calibri" w:hAnsi="Calibri" w:cs="Calibri"/>
        </w:rPr>
        <w:t>d’envoi</w:t>
      </w:r>
      <w:r>
        <w:rPr>
          <w:rFonts w:ascii="Calibri" w:eastAsia="Calibri" w:hAnsi="Calibri" w:cs="Calibri"/>
        </w:rPr>
        <w:t xml:space="preserve"> de la réclamation et la date d’envoi de la réponse au </w:t>
      </w:r>
      <w:r w:rsidR="00F02C1E">
        <w:rPr>
          <w:rFonts w:ascii="Calibri" w:eastAsia="Calibri" w:hAnsi="Calibri" w:cs="Calibri"/>
        </w:rPr>
        <w:t>client.</w:t>
      </w:r>
      <w:r>
        <w:rPr>
          <w:rFonts w:ascii="Calibri" w:eastAsia="Calibri" w:hAnsi="Calibri" w:cs="Calibri"/>
        </w:rPr>
        <w:t xml:space="preserve"> </w:t>
      </w:r>
    </w:p>
    <w:p w14:paraId="7ABDBB4A" w14:textId="77777777" w:rsidR="007E1CAF" w:rsidRDefault="007E1CAF">
      <w:pPr>
        <w:jc w:val="both"/>
        <w:rPr>
          <w:rFonts w:ascii="Calibri" w:eastAsia="Calibri" w:hAnsi="Calibri" w:cs="Calibri"/>
        </w:rPr>
      </w:pPr>
    </w:p>
    <w:tbl>
      <w:tblPr>
        <w:tblStyle w:val="a0"/>
        <w:tblW w:w="11015"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480"/>
        <w:gridCol w:w="5535"/>
      </w:tblGrid>
      <w:tr w:rsidR="007E1CAF" w14:paraId="79AF34DD" w14:textId="77777777">
        <w:tc>
          <w:tcPr>
            <w:tcW w:w="11015" w:type="dxa"/>
            <w:gridSpan w:val="2"/>
          </w:tcPr>
          <w:p w14:paraId="5BC6EE42" w14:textId="77777777" w:rsidR="007E1CAF" w:rsidRDefault="00000000">
            <w:pPr>
              <w:spacing w:after="120"/>
              <w:jc w:val="center"/>
              <w:rPr>
                <w:b/>
                <w:sz w:val="22"/>
                <w:szCs w:val="22"/>
              </w:rPr>
            </w:pPr>
            <w:r>
              <w:rPr>
                <w:b/>
                <w:sz w:val="22"/>
                <w:szCs w:val="22"/>
              </w:rPr>
              <w:t>Saisir un médiateur :</w:t>
            </w:r>
          </w:p>
        </w:tc>
      </w:tr>
      <w:tr w:rsidR="007E1CAF" w14:paraId="1AAA5CF8" w14:textId="77777777">
        <w:tc>
          <w:tcPr>
            <w:tcW w:w="5480" w:type="dxa"/>
            <w:tcBorders>
              <w:left w:val="nil"/>
            </w:tcBorders>
          </w:tcPr>
          <w:p w14:paraId="518BE8C9" w14:textId="77777777" w:rsidR="007E1CAF" w:rsidRDefault="00000000">
            <w:pPr>
              <w:spacing w:after="120"/>
              <w:jc w:val="both"/>
              <w:rPr>
                <w:b/>
                <w:sz w:val="22"/>
                <w:szCs w:val="22"/>
              </w:rPr>
            </w:pPr>
            <w:r>
              <w:rPr>
                <w:b/>
                <w:sz w:val="22"/>
                <w:szCs w:val="22"/>
              </w:rPr>
              <w:t>I - Médiateur compétent litiges avec une entreprise :</w:t>
            </w:r>
          </w:p>
          <w:p w14:paraId="7F6E5370" w14:textId="77777777" w:rsidR="007E1CAF" w:rsidRDefault="00000000">
            <w:pPr>
              <w:spacing w:after="120"/>
              <w:jc w:val="both"/>
              <w:rPr>
                <w:sz w:val="22"/>
                <w:szCs w:val="22"/>
              </w:rPr>
            </w:pPr>
            <w:r>
              <w:rPr>
                <w:sz w:val="22"/>
                <w:szCs w:val="22"/>
              </w:rPr>
              <w:t>Médiateur de l’Anacofi</w:t>
            </w:r>
          </w:p>
          <w:p w14:paraId="4683E985" w14:textId="77777777" w:rsidR="007E1CAF" w:rsidRDefault="00000000">
            <w:pPr>
              <w:spacing w:after="120"/>
              <w:jc w:val="both"/>
              <w:rPr>
                <w:sz w:val="22"/>
                <w:szCs w:val="22"/>
              </w:rPr>
            </w:pPr>
            <w:r>
              <w:rPr>
                <w:sz w:val="22"/>
                <w:szCs w:val="22"/>
              </w:rPr>
              <w:t>92 rue d’Amsterdam</w:t>
            </w:r>
          </w:p>
          <w:p w14:paraId="4DA27AA4" w14:textId="77777777" w:rsidR="007E1CAF" w:rsidRDefault="00000000">
            <w:pPr>
              <w:spacing w:after="120"/>
              <w:jc w:val="both"/>
              <w:rPr>
                <w:sz w:val="22"/>
                <w:szCs w:val="22"/>
              </w:rPr>
            </w:pPr>
            <w:r>
              <w:rPr>
                <w:sz w:val="22"/>
                <w:szCs w:val="22"/>
              </w:rPr>
              <w:t>75009 Paris</w:t>
            </w:r>
          </w:p>
          <w:p w14:paraId="6D47D1EC" w14:textId="77777777" w:rsidR="007E1CAF" w:rsidRDefault="00000000">
            <w:pPr>
              <w:spacing w:after="120"/>
              <w:jc w:val="both"/>
              <w:rPr>
                <w:b/>
                <w:sz w:val="22"/>
                <w:szCs w:val="22"/>
              </w:rPr>
            </w:pPr>
            <w:r>
              <w:rPr>
                <w:b/>
                <w:sz w:val="22"/>
                <w:szCs w:val="22"/>
              </w:rPr>
              <w:t>II - Médiateurs compétents litiges avec un consommateur :</w:t>
            </w:r>
          </w:p>
          <w:p w14:paraId="774D3D99" w14:textId="77777777" w:rsidR="007E1CAF" w:rsidRDefault="00000000">
            <w:pPr>
              <w:spacing w:after="120"/>
              <w:jc w:val="both"/>
              <w:rPr>
                <w:sz w:val="22"/>
                <w:szCs w:val="22"/>
              </w:rPr>
            </w:pPr>
            <w:r>
              <w:rPr>
                <w:sz w:val="22"/>
                <w:szCs w:val="22"/>
              </w:rPr>
              <w:t>Pour les activités de CIF</w:t>
            </w:r>
          </w:p>
          <w:p w14:paraId="694101F4" w14:textId="77777777" w:rsidR="007E1CAF" w:rsidRDefault="00000000">
            <w:pPr>
              <w:spacing w:after="120"/>
              <w:jc w:val="both"/>
              <w:rPr>
                <w:sz w:val="22"/>
                <w:szCs w:val="22"/>
              </w:rPr>
            </w:pPr>
            <w:r>
              <w:rPr>
                <w:sz w:val="22"/>
                <w:szCs w:val="22"/>
              </w:rPr>
              <w:t xml:space="preserve">Mme Marielle Cohen-Branche </w:t>
            </w:r>
          </w:p>
          <w:p w14:paraId="7DF4D2B7" w14:textId="77777777" w:rsidR="007E1CAF" w:rsidRDefault="00000000">
            <w:pPr>
              <w:spacing w:after="120"/>
              <w:jc w:val="both"/>
              <w:rPr>
                <w:sz w:val="22"/>
                <w:szCs w:val="22"/>
              </w:rPr>
            </w:pPr>
            <w:r>
              <w:rPr>
                <w:sz w:val="22"/>
                <w:szCs w:val="22"/>
              </w:rPr>
              <w:t xml:space="preserve">Médiateur de l'AMF </w:t>
            </w:r>
          </w:p>
          <w:p w14:paraId="3444B7F5" w14:textId="77777777" w:rsidR="007E1CAF" w:rsidRDefault="00000000">
            <w:pPr>
              <w:spacing w:after="120"/>
              <w:jc w:val="both"/>
              <w:rPr>
                <w:sz w:val="22"/>
                <w:szCs w:val="22"/>
              </w:rPr>
            </w:pPr>
            <w:r>
              <w:rPr>
                <w:sz w:val="22"/>
                <w:szCs w:val="22"/>
              </w:rPr>
              <w:t>Autorité des Marchés Financiers</w:t>
            </w:r>
          </w:p>
          <w:p w14:paraId="4B52070C" w14:textId="77777777" w:rsidR="007E1CAF" w:rsidRDefault="00000000">
            <w:pPr>
              <w:spacing w:after="120"/>
              <w:jc w:val="both"/>
              <w:rPr>
                <w:sz w:val="22"/>
                <w:szCs w:val="22"/>
              </w:rPr>
            </w:pPr>
            <w:r>
              <w:rPr>
                <w:sz w:val="22"/>
                <w:szCs w:val="22"/>
              </w:rPr>
              <w:t>17, place de la Bourse</w:t>
            </w:r>
          </w:p>
          <w:p w14:paraId="24E5376B" w14:textId="77777777" w:rsidR="007E1CAF" w:rsidRDefault="00000000">
            <w:pPr>
              <w:spacing w:after="120"/>
              <w:jc w:val="both"/>
              <w:rPr>
                <w:sz w:val="22"/>
                <w:szCs w:val="22"/>
              </w:rPr>
            </w:pPr>
            <w:r>
              <w:rPr>
                <w:sz w:val="22"/>
                <w:szCs w:val="22"/>
              </w:rPr>
              <w:t>75082 Paris cedex 02</w:t>
            </w:r>
          </w:p>
          <w:p w14:paraId="088BD878" w14:textId="77777777" w:rsidR="007E1CAF" w:rsidRDefault="00000000">
            <w:pPr>
              <w:spacing w:after="120"/>
              <w:jc w:val="both"/>
              <w:rPr>
                <w:sz w:val="22"/>
                <w:szCs w:val="22"/>
              </w:rPr>
            </w:pPr>
            <w:r>
              <w:rPr>
                <w:sz w:val="22"/>
                <w:szCs w:val="22"/>
              </w:rPr>
              <w:t>https://www.amf-france.org/fr/le-mediateur-de-lamf/votre-dossier-de-mediation/vous-voulez-deposer-une-demande-de-mediation</w:t>
            </w:r>
          </w:p>
          <w:p w14:paraId="77FC29D7" w14:textId="77777777" w:rsidR="007E1CAF" w:rsidRDefault="007E1CAF">
            <w:pPr>
              <w:spacing w:after="120"/>
              <w:jc w:val="both"/>
              <w:rPr>
                <w:sz w:val="22"/>
                <w:szCs w:val="22"/>
              </w:rPr>
            </w:pPr>
          </w:p>
        </w:tc>
        <w:tc>
          <w:tcPr>
            <w:tcW w:w="5535" w:type="dxa"/>
          </w:tcPr>
          <w:p w14:paraId="1FDE0A6E" w14:textId="77777777" w:rsidR="007E1CAF" w:rsidRDefault="00000000">
            <w:pPr>
              <w:spacing w:after="120"/>
              <w:rPr>
                <w:b/>
                <w:sz w:val="22"/>
                <w:szCs w:val="22"/>
              </w:rPr>
            </w:pPr>
            <w:r>
              <w:rPr>
                <w:b/>
                <w:sz w:val="22"/>
                <w:szCs w:val="22"/>
              </w:rPr>
              <w:t>Pour les activités d’assurance</w:t>
            </w:r>
          </w:p>
          <w:p w14:paraId="2442D20A" w14:textId="77777777" w:rsidR="007E1CAF" w:rsidRDefault="00000000">
            <w:pPr>
              <w:spacing w:after="120"/>
              <w:rPr>
                <w:sz w:val="22"/>
                <w:szCs w:val="22"/>
              </w:rPr>
            </w:pPr>
            <w:r>
              <w:rPr>
                <w:sz w:val="22"/>
                <w:szCs w:val="22"/>
              </w:rPr>
              <w:t>La Médiation de l’Assurance</w:t>
            </w:r>
          </w:p>
          <w:p w14:paraId="32808653" w14:textId="77777777" w:rsidR="007E1CAF" w:rsidRDefault="00000000">
            <w:pPr>
              <w:spacing w:after="120"/>
              <w:rPr>
                <w:sz w:val="22"/>
                <w:szCs w:val="22"/>
              </w:rPr>
            </w:pPr>
            <w:r>
              <w:rPr>
                <w:sz w:val="22"/>
                <w:szCs w:val="22"/>
              </w:rPr>
              <w:t>TSA 50110</w:t>
            </w:r>
          </w:p>
          <w:p w14:paraId="07ADFCF1" w14:textId="77777777" w:rsidR="007E1CAF" w:rsidRDefault="00000000">
            <w:pPr>
              <w:spacing w:after="120"/>
              <w:rPr>
                <w:sz w:val="22"/>
                <w:szCs w:val="22"/>
              </w:rPr>
            </w:pPr>
            <w:r>
              <w:rPr>
                <w:sz w:val="22"/>
                <w:szCs w:val="22"/>
              </w:rPr>
              <w:t>75441 PARIS CEDEX 09</w:t>
            </w:r>
          </w:p>
          <w:p w14:paraId="38CD5469" w14:textId="77777777" w:rsidR="007E1CAF" w:rsidRDefault="00000000">
            <w:pPr>
              <w:spacing w:after="120"/>
              <w:rPr>
                <w:b/>
                <w:sz w:val="22"/>
                <w:szCs w:val="22"/>
              </w:rPr>
            </w:pPr>
            <w:r>
              <w:rPr>
                <w:sz w:val="22"/>
                <w:szCs w:val="22"/>
              </w:rPr>
              <w:t>https://www.mediation-assurance.org/Saisir+le+mediateur</w:t>
            </w:r>
            <w:r>
              <w:rPr>
                <w:sz w:val="22"/>
                <w:szCs w:val="22"/>
              </w:rPr>
              <w:tab/>
            </w:r>
            <w:r>
              <w:rPr>
                <w:b/>
                <w:sz w:val="22"/>
                <w:szCs w:val="22"/>
              </w:rPr>
              <w:t xml:space="preserve">                                   </w:t>
            </w:r>
          </w:p>
          <w:p w14:paraId="382C1617" w14:textId="77777777" w:rsidR="007E1CAF" w:rsidRDefault="00000000">
            <w:pPr>
              <w:spacing w:after="120"/>
              <w:rPr>
                <w:b/>
                <w:sz w:val="22"/>
                <w:szCs w:val="22"/>
              </w:rPr>
            </w:pPr>
            <w:r>
              <w:rPr>
                <w:b/>
                <w:sz w:val="22"/>
                <w:szCs w:val="22"/>
              </w:rPr>
              <w:t xml:space="preserve"> </w:t>
            </w:r>
          </w:p>
          <w:p w14:paraId="0E5830F2" w14:textId="77777777" w:rsidR="007E1CAF" w:rsidRDefault="00000000">
            <w:pPr>
              <w:spacing w:after="120"/>
              <w:rPr>
                <w:b/>
                <w:sz w:val="22"/>
                <w:szCs w:val="22"/>
              </w:rPr>
            </w:pPr>
            <w:r>
              <w:rPr>
                <w:b/>
                <w:sz w:val="22"/>
                <w:szCs w:val="22"/>
              </w:rPr>
              <w:t>Pour les activités d’IOBSP et Immobilières*</w:t>
            </w:r>
          </w:p>
          <w:p w14:paraId="685A7D6B" w14:textId="77777777" w:rsidR="007E1CAF" w:rsidRDefault="00000000">
            <w:pPr>
              <w:spacing w:after="120"/>
              <w:rPr>
                <w:sz w:val="22"/>
                <w:szCs w:val="22"/>
              </w:rPr>
            </w:pPr>
            <w:r>
              <w:rPr>
                <w:sz w:val="22"/>
                <w:szCs w:val="22"/>
              </w:rPr>
              <w:t xml:space="preserve">Médiation de la consommation - ANM Conso </w:t>
            </w:r>
          </w:p>
          <w:p w14:paraId="728A52FA" w14:textId="54446E56" w:rsidR="007E1CAF" w:rsidRDefault="00285114">
            <w:pPr>
              <w:spacing w:after="120"/>
              <w:rPr>
                <w:sz w:val="22"/>
                <w:szCs w:val="22"/>
              </w:rPr>
            </w:pPr>
            <w:r>
              <w:rPr>
                <w:sz w:val="22"/>
                <w:szCs w:val="22"/>
              </w:rPr>
              <w:t xml:space="preserve">2 rue de Colmar                                                                                </w:t>
            </w:r>
          </w:p>
          <w:p w14:paraId="3F9E2A3F" w14:textId="490C630E" w:rsidR="007E1CAF" w:rsidRDefault="00285114">
            <w:pPr>
              <w:spacing w:after="120"/>
              <w:rPr>
                <w:sz w:val="22"/>
                <w:szCs w:val="22"/>
              </w:rPr>
            </w:pPr>
            <w:r>
              <w:rPr>
                <w:sz w:val="22"/>
                <w:szCs w:val="22"/>
              </w:rPr>
              <w:t>94300 VINCENNES</w:t>
            </w:r>
          </w:p>
          <w:p w14:paraId="31C77C3E" w14:textId="3F58B714" w:rsidR="007E1CAF" w:rsidRDefault="00000000">
            <w:pPr>
              <w:spacing w:after="120"/>
              <w:rPr>
                <w:sz w:val="22"/>
                <w:szCs w:val="22"/>
              </w:rPr>
            </w:pPr>
            <w:r>
              <w:rPr>
                <w:sz w:val="22"/>
                <w:szCs w:val="22"/>
              </w:rPr>
              <w:t>https://www.anm-conso.com/</w:t>
            </w:r>
            <w:r w:rsidR="00285114">
              <w:rPr>
                <w:sz w:val="22"/>
                <w:szCs w:val="22"/>
              </w:rPr>
              <w:t>page-saisine.php</w:t>
            </w:r>
          </w:p>
          <w:p w14:paraId="4CF629B2" w14:textId="77777777" w:rsidR="007E1CAF" w:rsidRDefault="007E1CAF">
            <w:pPr>
              <w:spacing w:after="120"/>
              <w:rPr>
                <w:b/>
                <w:sz w:val="22"/>
                <w:szCs w:val="22"/>
              </w:rPr>
            </w:pPr>
          </w:p>
        </w:tc>
      </w:tr>
    </w:tbl>
    <w:p w14:paraId="14BD5EA1" w14:textId="6E7EE048" w:rsidR="007E1CAF" w:rsidRDefault="007E1CAF">
      <w:pPr>
        <w:pBdr>
          <w:top w:val="nil"/>
          <w:left w:val="nil"/>
          <w:bottom w:val="nil"/>
          <w:right w:val="nil"/>
          <w:between w:val="nil"/>
        </w:pBdr>
        <w:tabs>
          <w:tab w:val="left" w:pos="254"/>
        </w:tabs>
        <w:spacing w:before="1"/>
        <w:ind w:left="142" w:right="166"/>
        <w:rPr>
          <w:rFonts w:ascii="Calibri" w:eastAsia="Calibri" w:hAnsi="Calibri" w:cs="Calibri"/>
          <w:i/>
          <w:sz w:val="16"/>
          <w:szCs w:val="16"/>
        </w:rPr>
      </w:pPr>
    </w:p>
    <w:p w14:paraId="3FE3F35F" w14:textId="77777777" w:rsidR="007E1CAF" w:rsidRDefault="007E1CAF">
      <w:pPr>
        <w:pBdr>
          <w:top w:val="nil"/>
          <w:left w:val="nil"/>
          <w:bottom w:val="nil"/>
          <w:right w:val="nil"/>
          <w:between w:val="nil"/>
        </w:pBdr>
        <w:tabs>
          <w:tab w:val="left" w:pos="254"/>
        </w:tabs>
        <w:spacing w:before="1"/>
        <w:ind w:right="166"/>
        <w:rPr>
          <w:rFonts w:ascii="Calibri" w:eastAsia="Calibri" w:hAnsi="Calibri" w:cs="Calibri"/>
        </w:rPr>
      </w:pPr>
    </w:p>
    <w:p w14:paraId="26FC55C9" w14:textId="49165A50" w:rsidR="007E1CAF" w:rsidRDefault="00000000">
      <w:pPr>
        <w:pBdr>
          <w:top w:val="nil"/>
          <w:left w:val="nil"/>
          <w:bottom w:val="nil"/>
          <w:right w:val="nil"/>
          <w:between w:val="nil"/>
        </w:pBdr>
        <w:tabs>
          <w:tab w:val="left" w:pos="254"/>
        </w:tabs>
        <w:spacing w:before="1"/>
        <w:ind w:left="142" w:right="166"/>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p w14:paraId="3973C46E" w14:textId="77777777" w:rsidR="007E1CAF" w:rsidRDefault="007E1CAF">
      <w:pPr>
        <w:pBdr>
          <w:top w:val="nil"/>
          <w:left w:val="nil"/>
          <w:bottom w:val="nil"/>
          <w:right w:val="nil"/>
          <w:between w:val="nil"/>
        </w:pBdr>
        <w:tabs>
          <w:tab w:val="left" w:pos="254"/>
        </w:tabs>
        <w:spacing w:before="1"/>
        <w:ind w:right="166"/>
        <w:rPr>
          <w:rFonts w:ascii="Calibri" w:eastAsia="Calibri" w:hAnsi="Calibri" w:cs="Calibri"/>
        </w:rPr>
      </w:pPr>
    </w:p>
    <w:p w14:paraId="29438395" w14:textId="77777777" w:rsidR="007E1CAF" w:rsidRDefault="007E1CAF">
      <w:pPr>
        <w:pBdr>
          <w:top w:val="nil"/>
          <w:left w:val="nil"/>
          <w:bottom w:val="nil"/>
          <w:right w:val="nil"/>
          <w:between w:val="nil"/>
        </w:pBdr>
        <w:tabs>
          <w:tab w:val="left" w:pos="254"/>
        </w:tabs>
        <w:spacing w:before="1"/>
        <w:ind w:right="166"/>
        <w:rPr>
          <w:rFonts w:ascii="Calibri" w:eastAsia="Calibri" w:hAnsi="Calibri" w:cs="Calibri"/>
        </w:rPr>
      </w:pPr>
    </w:p>
    <w:p w14:paraId="066013C7" w14:textId="77777777" w:rsidR="007E1CAF" w:rsidRDefault="007E1CAF">
      <w:pPr>
        <w:pBdr>
          <w:top w:val="nil"/>
          <w:left w:val="nil"/>
          <w:bottom w:val="nil"/>
          <w:right w:val="nil"/>
          <w:between w:val="nil"/>
        </w:pBdr>
        <w:tabs>
          <w:tab w:val="left" w:pos="254"/>
        </w:tabs>
        <w:spacing w:before="1"/>
        <w:ind w:right="166"/>
        <w:rPr>
          <w:rFonts w:ascii="Times New Roman" w:eastAsia="Times New Roman" w:hAnsi="Times New Roman" w:cs="Times New Roman"/>
          <w:color w:val="7F7F7F"/>
          <w:sz w:val="14"/>
          <w:szCs w:val="14"/>
        </w:rPr>
      </w:pPr>
    </w:p>
    <w:p w14:paraId="05CD5336" w14:textId="77777777" w:rsidR="00F02C1E" w:rsidRDefault="00F02C1E">
      <w:pPr>
        <w:pBdr>
          <w:top w:val="nil"/>
          <w:left w:val="nil"/>
          <w:bottom w:val="nil"/>
          <w:right w:val="nil"/>
          <w:between w:val="nil"/>
        </w:pBdr>
        <w:tabs>
          <w:tab w:val="left" w:pos="254"/>
        </w:tabs>
        <w:spacing w:before="1"/>
        <w:ind w:right="166"/>
        <w:rPr>
          <w:rFonts w:ascii="Calibri" w:eastAsia="Calibri" w:hAnsi="Calibri" w:cs="Calibri"/>
        </w:rPr>
      </w:pPr>
    </w:p>
    <w:p w14:paraId="2EE37670" w14:textId="77777777" w:rsidR="007E1CAF" w:rsidRDefault="007E1CAF">
      <w:pPr>
        <w:pBdr>
          <w:top w:val="nil"/>
          <w:left w:val="nil"/>
          <w:bottom w:val="nil"/>
          <w:right w:val="nil"/>
          <w:between w:val="nil"/>
        </w:pBdr>
        <w:tabs>
          <w:tab w:val="left" w:pos="254"/>
        </w:tabs>
        <w:spacing w:before="1"/>
        <w:ind w:right="166"/>
        <w:rPr>
          <w:rFonts w:ascii="Calibri" w:eastAsia="Calibri" w:hAnsi="Calibri" w:cs="Calibri"/>
        </w:rPr>
      </w:pPr>
    </w:p>
    <w:p w14:paraId="6743628E" w14:textId="77777777" w:rsidR="007E1CAF" w:rsidRDefault="00000000">
      <w:pPr>
        <w:pStyle w:val="Titre1"/>
        <w:ind w:firstLine="106"/>
        <w:rPr>
          <w:color w:val="BF9000"/>
          <w:sz w:val="22"/>
          <w:szCs w:val="22"/>
          <w:u w:val="none"/>
        </w:rPr>
      </w:pPr>
      <w:r>
        <w:rPr>
          <w:color w:val="BF9000"/>
          <w:sz w:val="22"/>
          <w:szCs w:val="22"/>
        </w:rPr>
        <w:t>Mode de Rémunération et Facturation du professionnel</w:t>
      </w:r>
    </w:p>
    <w:p w14:paraId="1F28C073" w14:textId="77777777" w:rsidR="007E1CAF" w:rsidRDefault="007E1CAF">
      <w:pPr>
        <w:pBdr>
          <w:top w:val="nil"/>
          <w:left w:val="nil"/>
          <w:bottom w:val="nil"/>
          <w:right w:val="nil"/>
          <w:between w:val="nil"/>
        </w:pBdr>
        <w:spacing w:before="1"/>
        <w:rPr>
          <w:color w:val="000000"/>
        </w:rPr>
      </w:pPr>
    </w:p>
    <w:p w14:paraId="796BAD9A" w14:textId="77777777" w:rsidR="007E1CAF" w:rsidRDefault="00000000">
      <w:pPr>
        <w:numPr>
          <w:ilvl w:val="0"/>
          <w:numId w:val="1"/>
        </w:numPr>
        <w:pBdr>
          <w:top w:val="nil"/>
          <w:left w:val="nil"/>
          <w:bottom w:val="nil"/>
          <w:right w:val="nil"/>
          <w:between w:val="nil"/>
        </w:pBdr>
        <w:tabs>
          <w:tab w:val="left" w:pos="254"/>
        </w:tabs>
        <w:ind w:left="253" w:hanging="111"/>
        <w:rPr>
          <w:color w:val="000000"/>
        </w:rPr>
      </w:pPr>
      <w:r>
        <w:rPr>
          <w:color w:val="000000"/>
        </w:rPr>
        <w:t>Rémunération via des commissions</w:t>
      </w:r>
    </w:p>
    <w:p w14:paraId="32EFE522" w14:textId="77777777" w:rsidR="007E1CAF" w:rsidRDefault="00000000">
      <w:pPr>
        <w:pBdr>
          <w:top w:val="nil"/>
          <w:left w:val="nil"/>
          <w:bottom w:val="nil"/>
          <w:right w:val="nil"/>
          <w:between w:val="nil"/>
        </w:pBdr>
        <w:ind w:left="105" w:right="780" w:firstLine="36"/>
        <w:rPr>
          <w:color w:val="000000"/>
        </w:rPr>
      </w:pPr>
      <w:r>
        <w:rPr>
          <w:color w:val="000000"/>
        </w:rPr>
        <w:t>Le client est informé que pour tout acte d’intermédiation, le conseiller est rémunéré par la totalité des frais d’entrée déduction faite de la part acquise à la société qui l’autorise à commercialiser le produit, auxquels s’ajoutent une fraction des frais de gestion qui est au maximum de 70% de ceux-ci.</w:t>
      </w:r>
    </w:p>
    <w:p w14:paraId="38360A51" w14:textId="77777777" w:rsidR="007E1CAF" w:rsidRDefault="00000000">
      <w:pPr>
        <w:pBdr>
          <w:top w:val="nil"/>
          <w:left w:val="nil"/>
          <w:bottom w:val="nil"/>
          <w:right w:val="nil"/>
          <w:between w:val="nil"/>
        </w:pBdr>
        <w:spacing w:before="1"/>
        <w:ind w:left="105" w:right="337" w:firstLine="36"/>
        <w:rPr>
          <w:color w:val="000000"/>
        </w:rPr>
      </w:pPr>
      <w:r>
        <w:rPr>
          <w:color w:val="000000"/>
        </w:rPr>
        <w:t>Le détail de la rémunération du conseiller par commissions, agissant en tant qu’intermédiaire, peut être obtenu par le client en s’adressant à la société qui autorise la commercialisation par le conseiller de ses produits. Le conseiller s’engage à assister le client dans l’obtention de ces informations.</w:t>
      </w:r>
    </w:p>
    <w:p w14:paraId="0C368B6A" w14:textId="77777777" w:rsidR="007E1CAF" w:rsidRDefault="007E1CAF">
      <w:pPr>
        <w:pBdr>
          <w:top w:val="nil"/>
          <w:left w:val="nil"/>
          <w:bottom w:val="nil"/>
          <w:right w:val="nil"/>
          <w:between w:val="nil"/>
        </w:pBdr>
        <w:tabs>
          <w:tab w:val="left" w:pos="254"/>
        </w:tabs>
        <w:spacing w:line="288" w:lineRule="auto"/>
        <w:ind w:left="105" w:hanging="111"/>
      </w:pPr>
    </w:p>
    <w:p w14:paraId="238F07A6" w14:textId="77777777" w:rsidR="007E1CAF" w:rsidRDefault="00000000">
      <w:pPr>
        <w:numPr>
          <w:ilvl w:val="0"/>
          <w:numId w:val="1"/>
        </w:numPr>
        <w:pBdr>
          <w:top w:val="nil"/>
          <w:left w:val="nil"/>
          <w:bottom w:val="nil"/>
          <w:right w:val="nil"/>
          <w:between w:val="nil"/>
        </w:pBdr>
        <w:tabs>
          <w:tab w:val="left" w:pos="254"/>
        </w:tabs>
        <w:spacing w:line="288" w:lineRule="auto"/>
        <w:ind w:left="253" w:hanging="111"/>
        <w:rPr>
          <w:color w:val="000000"/>
        </w:rPr>
      </w:pPr>
      <w:r>
        <w:rPr>
          <w:color w:val="000000"/>
        </w:rPr>
        <w:t>Rémunération via des honoraires</w:t>
      </w:r>
    </w:p>
    <w:p w14:paraId="4125303D" w14:textId="77777777" w:rsidR="007E1CAF" w:rsidRDefault="00000000">
      <w:pPr>
        <w:pBdr>
          <w:top w:val="nil"/>
          <w:left w:val="nil"/>
          <w:bottom w:val="nil"/>
          <w:right w:val="nil"/>
          <w:between w:val="nil"/>
        </w:pBdr>
        <w:ind w:left="105" w:right="750" w:firstLine="36"/>
      </w:pPr>
      <w:r>
        <w:t xml:space="preserve">Le conseiller s’interdit toute autre forme de rémunération que celle prévue plus haut. Aucun honoraire ne sera perçu au terme de la mission. </w:t>
      </w:r>
    </w:p>
    <w:p w14:paraId="4AB87232" w14:textId="77777777" w:rsidR="007E1CAF" w:rsidRDefault="00000000">
      <w:pPr>
        <w:pBdr>
          <w:top w:val="nil"/>
          <w:left w:val="nil"/>
          <w:bottom w:val="nil"/>
          <w:right w:val="nil"/>
          <w:between w:val="nil"/>
        </w:pBdr>
        <w:ind w:left="105" w:right="750" w:firstLine="36"/>
      </w:pPr>
      <w:r>
        <w:t>En effet, dans le cas d’un conseil en investissement financier fourni de manière non indépendante, votre conseiller peut conserver les commissions. Le conseiller évalue un cadre restreint d’instruments financiers émis par une entité avec laquelle le conseiller entretient des liens étroits pouvant prendre la forme de liens capitalistiques, économiques et contractuels.</w:t>
      </w:r>
    </w:p>
    <w:p w14:paraId="2101C06F" w14:textId="77777777" w:rsidR="007E1CAF" w:rsidRDefault="007E1CAF">
      <w:pPr>
        <w:pBdr>
          <w:top w:val="nil"/>
          <w:left w:val="nil"/>
          <w:bottom w:val="nil"/>
          <w:right w:val="nil"/>
          <w:between w:val="nil"/>
        </w:pBdr>
        <w:ind w:left="105" w:right="750" w:hanging="111"/>
      </w:pPr>
    </w:p>
    <w:p w14:paraId="5B4014C0" w14:textId="77777777" w:rsidR="007E1CAF" w:rsidRDefault="007E1CAF">
      <w:pPr>
        <w:pBdr>
          <w:top w:val="nil"/>
          <w:left w:val="nil"/>
          <w:bottom w:val="nil"/>
          <w:right w:val="nil"/>
          <w:between w:val="nil"/>
        </w:pBdr>
        <w:spacing w:before="2" w:after="1"/>
        <w:ind w:hanging="111"/>
        <w:rPr>
          <w:color w:val="000000"/>
        </w:rPr>
      </w:pPr>
    </w:p>
    <w:p w14:paraId="4468ECF5" w14:textId="77777777" w:rsidR="007E1CAF" w:rsidRDefault="00000000">
      <w:pPr>
        <w:pBdr>
          <w:top w:val="nil"/>
          <w:left w:val="nil"/>
          <w:bottom w:val="nil"/>
          <w:right w:val="nil"/>
          <w:between w:val="nil"/>
        </w:pBdr>
        <w:spacing w:line="480" w:lineRule="auto"/>
        <w:ind w:left="142" w:right="2993"/>
        <w:rPr>
          <w:rFonts w:ascii="Calibri" w:eastAsia="Calibri" w:hAnsi="Calibri" w:cs="Calibri"/>
        </w:rPr>
      </w:pPr>
      <w:r>
        <w:rPr>
          <w:color w:val="000000"/>
        </w:rPr>
        <w:t xml:space="preserve">Fait en </w:t>
      </w:r>
      <w:r>
        <w:t>deux</w:t>
      </w:r>
      <w:r>
        <w:rPr>
          <w:color w:val="000000"/>
        </w:rPr>
        <w:t xml:space="preserve"> exemplaires dont un remis au client</w:t>
      </w:r>
      <w:r>
        <w:t>.</w:t>
      </w:r>
    </w:p>
    <w:p w14:paraId="0857395E" w14:textId="77777777" w:rsidR="007E1CAF" w:rsidRDefault="00000000">
      <w:pPr>
        <w:tabs>
          <w:tab w:val="center" w:pos="4819"/>
          <w:tab w:val="right" w:pos="9355"/>
        </w:tabs>
        <w:spacing w:after="120"/>
        <w:ind w:left="142"/>
      </w:pPr>
      <w:r>
        <w:t>Fait à</w:t>
      </w:r>
    </w:p>
    <w:p w14:paraId="15406DC5" w14:textId="77777777" w:rsidR="007E1CAF" w:rsidRDefault="00000000">
      <w:pPr>
        <w:tabs>
          <w:tab w:val="center" w:pos="4819"/>
          <w:tab w:val="right" w:pos="9355"/>
        </w:tabs>
        <w:spacing w:after="120"/>
        <w:ind w:left="142"/>
      </w:pPr>
      <w:r>
        <w:t>Le</w:t>
      </w:r>
      <w:r>
        <w:tab/>
      </w:r>
      <w:r>
        <w:tab/>
      </w:r>
    </w:p>
    <w:p w14:paraId="63BFCEE5" w14:textId="77777777" w:rsidR="007E1CAF" w:rsidRDefault="007E1CAF">
      <w:pPr>
        <w:tabs>
          <w:tab w:val="center" w:pos="4819"/>
          <w:tab w:val="right" w:pos="9355"/>
        </w:tabs>
        <w:spacing w:after="120"/>
        <w:ind w:left="142"/>
      </w:pPr>
    </w:p>
    <w:tbl>
      <w:tblPr>
        <w:tblStyle w:val="a1"/>
        <w:tblW w:w="1091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57"/>
        <w:gridCol w:w="5457"/>
      </w:tblGrid>
      <w:tr w:rsidR="007E1CAF" w14:paraId="75EDE12D" w14:textId="77777777">
        <w:trPr>
          <w:trHeight w:val="1125"/>
        </w:trPr>
        <w:tc>
          <w:tcPr>
            <w:tcW w:w="5457" w:type="dxa"/>
            <w:tcBorders>
              <w:top w:val="nil"/>
              <w:left w:val="nil"/>
              <w:bottom w:val="nil"/>
              <w:right w:val="nil"/>
            </w:tcBorders>
            <w:shd w:val="clear" w:color="auto" w:fill="auto"/>
            <w:tcMar>
              <w:top w:w="100" w:type="dxa"/>
              <w:left w:w="100" w:type="dxa"/>
              <w:bottom w:w="100" w:type="dxa"/>
              <w:right w:w="100" w:type="dxa"/>
            </w:tcMar>
          </w:tcPr>
          <w:p w14:paraId="50710719" w14:textId="77777777" w:rsidR="007E1CAF" w:rsidRDefault="00000000">
            <w:pPr>
              <w:ind w:left="142"/>
            </w:pPr>
            <w:r>
              <w:rPr>
                <w:color w:val="BF9000"/>
              </w:rPr>
              <w:t xml:space="preserve">Nom et prénom du client </w:t>
            </w:r>
          </w:p>
        </w:tc>
        <w:tc>
          <w:tcPr>
            <w:tcW w:w="5457" w:type="dxa"/>
            <w:tcBorders>
              <w:top w:val="nil"/>
              <w:left w:val="nil"/>
              <w:bottom w:val="nil"/>
              <w:right w:val="nil"/>
            </w:tcBorders>
            <w:shd w:val="clear" w:color="auto" w:fill="auto"/>
            <w:tcMar>
              <w:top w:w="100" w:type="dxa"/>
              <w:left w:w="100" w:type="dxa"/>
              <w:bottom w:w="100" w:type="dxa"/>
              <w:right w:w="100" w:type="dxa"/>
            </w:tcMar>
          </w:tcPr>
          <w:p w14:paraId="1B2A371B" w14:textId="77777777" w:rsidR="007E1CAF" w:rsidRDefault="00000000">
            <w:pPr>
              <w:ind w:left="142"/>
              <w:jc w:val="center"/>
              <w:rPr>
                <w:color w:val="BF9000"/>
              </w:rPr>
            </w:pPr>
            <w:r>
              <w:rPr>
                <w:color w:val="BF9000"/>
              </w:rPr>
              <w:t>MF Intermediation Conseil</w:t>
            </w:r>
          </w:p>
          <w:p w14:paraId="3D90C54D" w14:textId="77777777" w:rsidR="007E1CAF" w:rsidRDefault="00000000">
            <w:pPr>
              <w:ind w:left="142"/>
              <w:jc w:val="center"/>
              <w:rPr>
                <w:color w:val="202124"/>
              </w:rPr>
            </w:pPr>
            <w:r>
              <w:rPr>
                <w:color w:val="202124"/>
              </w:rPr>
              <w:t>M. MERLIN Alain</w:t>
            </w:r>
          </w:p>
        </w:tc>
      </w:tr>
      <w:tr w:rsidR="007E1CAF" w14:paraId="326B6E8A" w14:textId="77777777">
        <w:trPr>
          <w:trHeight w:val="1935"/>
        </w:trPr>
        <w:tc>
          <w:tcPr>
            <w:tcW w:w="5457" w:type="dxa"/>
            <w:tcBorders>
              <w:top w:val="nil"/>
              <w:left w:val="nil"/>
              <w:bottom w:val="nil"/>
              <w:right w:val="nil"/>
            </w:tcBorders>
            <w:shd w:val="clear" w:color="auto" w:fill="auto"/>
            <w:tcMar>
              <w:top w:w="100" w:type="dxa"/>
              <w:left w:w="100" w:type="dxa"/>
              <w:bottom w:w="100" w:type="dxa"/>
              <w:right w:w="100" w:type="dxa"/>
            </w:tcMar>
          </w:tcPr>
          <w:p w14:paraId="41E4831E" w14:textId="77777777" w:rsidR="007E1CAF" w:rsidRDefault="00000000">
            <w:pPr>
              <w:ind w:left="142"/>
            </w:pPr>
            <w:r>
              <w:rPr>
                <w:color w:val="BF9000"/>
              </w:rPr>
              <w:t xml:space="preserve">Signature du client </w:t>
            </w:r>
          </w:p>
        </w:tc>
        <w:tc>
          <w:tcPr>
            <w:tcW w:w="5457" w:type="dxa"/>
            <w:tcBorders>
              <w:top w:val="nil"/>
              <w:left w:val="nil"/>
              <w:bottom w:val="nil"/>
              <w:right w:val="nil"/>
            </w:tcBorders>
            <w:shd w:val="clear" w:color="auto" w:fill="auto"/>
            <w:tcMar>
              <w:top w:w="100" w:type="dxa"/>
              <w:left w:w="100" w:type="dxa"/>
              <w:bottom w:w="100" w:type="dxa"/>
              <w:right w:w="100" w:type="dxa"/>
            </w:tcMar>
          </w:tcPr>
          <w:p w14:paraId="7686F4D4" w14:textId="77777777" w:rsidR="007E1CAF" w:rsidRDefault="00000000">
            <w:pPr>
              <w:ind w:left="142"/>
            </w:pPr>
            <w:r>
              <w:rPr>
                <w:color w:val="BF9000"/>
              </w:rPr>
              <w:t xml:space="preserve">                       Signature </w:t>
            </w:r>
          </w:p>
        </w:tc>
      </w:tr>
      <w:tr w:rsidR="007E1CAF" w14:paraId="5C591BDF" w14:textId="77777777">
        <w:trPr>
          <w:trHeight w:val="1935"/>
        </w:trPr>
        <w:tc>
          <w:tcPr>
            <w:tcW w:w="5457" w:type="dxa"/>
            <w:tcBorders>
              <w:top w:val="nil"/>
              <w:left w:val="nil"/>
              <w:bottom w:val="nil"/>
              <w:right w:val="nil"/>
            </w:tcBorders>
            <w:shd w:val="clear" w:color="auto" w:fill="auto"/>
            <w:tcMar>
              <w:top w:w="100" w:type="dxa"/>
              <w:left w:w="100" w:type="dxa"/>
              <w:bottom w:w="100" w:type="dxa"/>
              <w:right w:w="100" w:type="dxa"/>
            </w:tcMar>
          </w:tcPr>
          <w:p w14:paraId="5E7C71FB" w14:textId="77777777" w:rsidR="007E1CAF" w:rsidRDefault="007E1CAF">
            <w:pPr>
              <w:rPr>
                <w:color w:val="BF9000"/>
              </w:rPr>
            </w:pPr>
          </w:p>
        </w:tc>
        <w:tc>
          <w:tcPr>
            <w:tcW w:w="5457" w:type="dxa"/>
            <w:tcBorders>
              <w:top w:val="nil"/>
              <w:left w:val="nil"/>
              <w:bottom w:val="nil"/>
              <w:right w:val="nil"/>
            </w:tcBorders>
            <w:shd w:val="clear" w:color="auto" w:fill="auto"/>
            <w:tcMar>
              <w:top w:w="100" w:type="dxa"/>
              <w:left w:w="100" w:type="dxa"/>
              <w:bottom w:w="100" w:type="dxa"/>
              <w:right w:w="100" w:type="dxa"/>
            </w:tcMar>
          </w:tcPr>
          <w:p w14:paraId="672D9FD2" w14:textId="77777777" w:rsidR="007E1CAF" w:rsidRDefault="007E1CAF">
            <w:pPr>
              <w:rPr>
                <w:color w:val="BF9000"/>
              </w:rPr>
            </w:pPr>
          </w:p>
        </w:tc>
      </w:tr>
    </w:tbl>
    <w:p w14:paraId="618F1905" w14:textId="77777777" w:rsidR="007E1CAF" w:rsidRDefault="007E1CAF">
      <w:pPr>
        <w:tabs>
          <w:tab w:val="center" w:pos="4819"/>
          <w:tab w:val="right" w:pos="9355"/>
        </w:tabs>
        <w:spacing w:after="120"/>
      </w:pPr>
    </w:p>
    <w:p w14:paraId="49BFBAF2" w14:textId="77777777" w:rsidR="007E1CAF" w:rsidRDefault="007E1CAF">
      <w:pPr>
        <w:pStyle w:val="Titre1"/>
        <w:spacing w:before="5" w:line="230" w:lineRule="auto"/>
        <w:ind w:left="0" w:right="6"/>
        <w:rPr>
          <w:color w:val="BF9000"/>
          <w:sz w:val="22"/>
          <w:szCs w:val="22"/>
          <w:u w:val="none"/>
        </w:rPr>
      </w:pPr>
    </w:p>
    <w:sectPr w:rsidR="007E1CAF">
      <w:footerReference w:type="default" r:id="rId15"/>
      <w:pgSz w:w="11910" w:h="16840"/>
      <w:pgMar w:top="425" w:right="515" w:bottom="5" w:left="481" w:header="357" w:footer="35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28DBCA" w14:textId="77777777" w:rsidR="002A6F2F" w:rsidRDefault="002A6F2F">
      <w:r>
        <w:separator/>
      </w:r>
    </w:p>
  </w:endnote>
  <w:endnote w:type="continuationSeparator" w:id="0">
    <w:p w14:paraId="171AE315" w14:textId="77777777" w:rsidR="002A6F2F" w:rsidRDefault="002A6F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Quattrocento Sans">
    <w:charset w:val="00"/>
    <w:family w:val="swiss"/>
    <w:pitch w:val="variable"/>
    <w:sig w:usb0="800000BF" w:usb1="4000005B" w:usb2="00000000" w:usb3="00000000" w:csb0="00000001" w:csb1="00000000"/>
    <w:embedRegular r:id="rId1" w:fontKey="{3BE627DB-39D4-446D-A68D-42A071FD0116}"/>
    <w:embedBold r:id="rId2" w:fontKey="{F1C8809C-27A8-4B70-8386-5ADABCE3F57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2BCE769D-5CF8-40E2-AEDB-9B6DC52D7D16}"/>
    <w:embedItalic r:id="rId4" w:fontKey="{49CC510E-CBBD-4AF5-86D4-32F4933C13F7}"/>
  </w:font>
  <w:font w:name="Calibri">
    <w:panose1 w:val="020F0502020204030204"/>
    <w:charset w:val="00"/>
    <w:family w:val="swiss"/>
    <w:pitch w:val="variable"/>
    <w:sig w:usb0="E4002EFF" w:usb1="C200247B" w:usb2="00000009" w:usb3="00000000" w:csb0="000001FF" w:csb1="00000000"/>
    <w:embedRegular r:id="rId5" w:fontKey="{F43E2B77-A10B-4A87-BCE5-ED2022E370FE}"/>
    <w:embedBold r:id="rId6" w:fontKey="{E650735E-D629-4FBE-8A4D-74250C597C95}"/>
    <w:embedItalic r:id="rId7" w:fontKey="{B8DA4701-CD75-4D5A-A6C1-5683FAB5E5BC}"/>
  </w:font>
  <w:font w:name="PT Sans">
    <w:charset w:val="00"/>
    <w:family w:val="swiss"/>
    <w:pitch w:val="variable"/>
    <w:sig w:usb0="A00002EF" w:usb1="5000204B" w:usb2="00000000" w:usb3="00000000" w:csb0="00000097" w:csb1="00000000"/>
    <w:embedRegular r:id="rId8" w:fontKey="{8BD6A7F0-E10B-4A29-AD9B-2324D27D29C4}"/>
  </w:font>
  <w:font w:name="Helvetica Neue">
    <w:altName w:val="Arial"/>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embedRegular r:id="rId9" w:fontKey="{E57D4A72-EC13-48D9-B9B9-0B9DD11B6B02}"/>
  </w:font>
  <w:font w:name="Cambria">
    <w:panose1 w:val="02040503050406030204"/>
    <w:charset w:val="00"/>
    <w:family w:val="roman"/>
    <w:pitch w:val="variable"/>
    <w:sig w:usb0="E00006FF" w:usb1="420024FF" w:usb2="02000000" w:usb3="00000000" w:csb0="0000019F" w:csb1="00000000"/>
    <w:embedRegular r:id="rId10" w:fontKey="{94CF981E-0260-4FF1-9B93-8F772F48C7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3FC52" w14:textId="77777777" w:rsidR="007E1CAF" w:rsidRDefault="00000000">
    <w:pPr>
      <w:jc w:val="center"/>
      <w:rPr>
        <w:sz w:val="18"/>
        <w:szCs w:val="18"/>
      </w:rPr>
    </w:pPr>
    <w:r>
      <w:rPr>
        <w:b/>
        <w:sz w:val="18"/>
        <w:szCs w:val="18"/>
      </w:rPr>
      <w:t>MF INTERMEDIATION CONSEIL SARL</w:t>
    </w:r>
    <w:r>
      <w:rPr>
        <w:sz w:val="18"/>
        <w:szCs w:val="18"/>
      </w:rPr>
      <w:t xml:space="preserve"> de Courtage Assurances &amp; Finances. </w:t>
    </w:r>
    <w:r>
      <w:rPr>
        <w:noProof/>
      </w:rPr>
      <mc:AlternateContent>
        <mc:Choice Requires="wps">
          <w:drawing>
            <wp:anchor distT="0" distB="0" distL="0" distR="0" simplePos="0" relativeHeight="251658240" behindDoc="1" locked="0" layoutInCell="1" hidden="0" allowOverlap="1" wp14:anchorId="72C3BD26" wp14:editId="5A3C56BC">
              <wp:simplePos x="0" y="0"/>
              <wp:positionH relativeFrom="column">
                <wp:posOffset>165100</wp:posOffset>
              </wp:positionH>
              <wp:positionV relativeFrom="paragraph">
                <wp:posOffset>9779000</wp:posOffset>
              </wp:positionV>
              <wp:extent cx="7025005" cy="755015"/>
              <wp:effectExtent l="0" t="0" r="0" b="0"/>
              <wp:wrapNone/>
              <wp:docPr id="1" name="Forme libre : forme 1"/>
              <wp:cNvGraphicFramePr/>
              <a:graphic xmlns:a="http://schemas.openxmlformats.org/drawingml/2006/main">
                <a:graphicData uri="http://schemas.microsoft.com/office/word/2010/wordprocessingShape">
                  <wps:wsp>
                    <wps:cNvSpPr/>
                    <wps:spPr>
                      <a:xfrm>
                        <a:off x="1838260" y="3407255"/>
                        <a:ext cx="7015480" cy="745490"/>
                      </a:xfrm>
                      <a:custGeom>
                        <a:avLst/>
                        <a:gdLst/>
                        <a:ahLst/>
                        <a:cxnLst/>
                        <a:rect l="l" t="t" r="r" b="b"/>
                        <a:pathLst>
                          <a:path w="7005955" h="735965" extrusionOk="0">
                            <a:moveTo>
                              <a:pt x="0" y="0"/>
                            </a:moveTo>
                            <a:lnTo>
                              <a:pt x="0" y="735965"/>
                            </a:lnTo>
                            <a:lnTo>
                              <a:pt x="7005955" y="735965"/>
                            </a:lnTo>
                            <a:lnTo>
                              <a:pt x="7005955" y="0"/>
                            </a:lnTo>
                            <a:close/>
                          </a:path>
                        </a:pathLst>
                      </a:custGeom>
                      <a:solidFill>
                        <a:srgbClr val="FFFFFF"/>
                      </a:solidFill>
                      <a:ln>
                        <a:noFill/>
                      </a:ln>
                    </wps:spPr>
                    <wps:txbx>
                      <w:txbxContent>
                        <w:p w14:paraId="57D854EB" w14:textId="77777777" w:rsidR="007E1CAF" w:rsidRDefault="00000000">
                          <w:pPr>
                            <w:spacing w:line="180" w:lineRule="auto"/>
                            <w:ind w:left="4905" w:right="4906" w:firstLine="9810"/>
                            <w:jc w:val="center"/>
                            <w:textDirection w:val="btLr"/>
                          </w:pPr>
                          <w:r>
                            <w:rPr>
                              <w:rFonts w:ascii="Helvetica Neue" w:eastAsia="Helvetica Neue" w:hAnsi="Helvetica Neue" w:cs="Helvetica Neue"/>
                              <w:color w:val="000000"/>
                              <w:sz w:val="16"/>
                            </w:rPr>
                            <w:t>EVER FINANCE</w:t>
                          </w:r>
                        </w:p>
                        <w:p w14:paraId="213EA76B" w14:textId="77777777" w:rsidR="007E1CAF" w:rsidRDefault="00000000">
                          <w:pPr>
                            <w:spacing w:before="12" w:line="234" w:lineRule="auto"/>
                            <w:ind w:left="409" w:right="161" w:firstLine="1538"/>
                            <w:textDirection w:val="btLr"/>
                          </w:pPr>
                          <w:r>
                            <w:rPr>
                              <w:rFonts w:ascii="Helvetica Neue" w:eastAsia="Helvetica Neue" w:hAnsi="Helvetica Neue" w:cs="Helvetica Neue"/>
                              <w:color w:val="000000"/>
                              <w:sz w:val="16"/>
                            </w:rPr>
                            <w:t>Siège Social 386 Rue Paradis, 13008 Marseille, France - 0491776668 - contact@ever-finance.com - www.ever-finance.com Etablissement Secondaire 34 Bd de la Blancarde, 13004 Marseille - SARL au capital de 1000</w:t>
                          </w:r>
                          <w:r>
                            <w:rPr>
                              <w:rFonts w:ascii="Verdana" w:eastAsia="Verdana" w:hAnsi="Verdana" w:cs="Verdana"/>
                              <w:color w:val="000000"/>
                              <w:sz w:val="16"/>
                            </w:rPr>
                            <w:t xml:space="preserve">€ </w:t>
                          </w:r>
                          <w:r>
                            <w:rPr>
                              <w:rFonts w:ascii="Helvetica Neue" w:eastAsia="Helvetica Neue" w:hAnsi="Helvetica Neue" w:cs="Helvetica Neue"/>
                              <w:color w:val="000000"/>
                              <w:sz w:val="16"/>
                            </w:rPr>
                            <w:t>- RCS Marseille 808 632 103 - Code APE 6622Z</w:t>
                          </w:r>
                        </w:p>
                        <w:p w14:paraId="7BA98ADC" w14:textId="77777777" w:rsidR="007E1CAF" w:rsidRDefault="00000000">
                          <w:pPr>
                            <w:spacing w:before="11" w:line="251" w:lineRule="auto"/>
                            <w:ind w:left="20" w:right="17" w:firstLine="37"/>
                            <w:jc w:val="center"/>
                            <w:textDirection w:val="btLr"/>
                          </w:pPr>
                          <w:r>
                            <w:rPr>
                              <w:rFonts w:ascii="Helvetica Neue" w:eastAsia="Helvetica Neue" w:hAnsi="Helvetica Neue" w:cs="Helvetica Neue"/>
                              <w:color w:val="000000"/>
                              <w:sz w:val="16"/>
                            </w:rPr>
                            <w:t>TVA Intracommunautaire n°FR41808632103 Courtier d'Assurance ou de Réassurance ORIAS n°15000801 - Membre de l'Anacofi-CIF sous le numéro E008092 - RC Pro conformément aux articles L512-6, R512-14, et A512-4 du Code des Assurances, et L541-1 et suivants du Code Monétaire et Financier, souscrites auprès de ORIA Conseils (Groupe AIG Europe Limited) sous la police n°2401.395/-OC100000471</w:t>
                          </w:r>
                        </w:p>
                      </w:txbxContent>
                    </wps:txbx>
                    <wps:bodyPr spcFirstLastPara="1" wrap="square" lIns="88900" tIns="38100" rIns="88900" bIns="38100" anchor="t" anchorCtr="0">
                      <a:noAutofit/>
                    </wps:bodyPr>
                  </wps:wsp>
                </a:graphicData>
              </a:graphic>
            </wp:anchor>
          </w:drawing>
        </mc:Choice>
        <mc:Fallback>
          <w:pict>
            <v:shape w14:anchorId="72C3BD26" id="Forme libre : forme 1" o:spid="_x0000_s1026" style="position:absolute;left:0;text-align:left;margin-left:13pt;margin-top:770pt;width:553.15pt;height:59.45pt;z-index:-251658240;visibility:visible;mso-wrap-style:square;mso-wrap-distance-left:0;mso-wrap-distance-top:0;mso-wrap-distance-right:0;mso-wrap-distance-bottom:0;mso-position-horizontal:absolute;mso-position-horizontal-relative:text;mso-position-vertical:absolute;mso-position-vertical-relative:text;v-text-anchor:top" coordsize="7005955,7359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" adj="-11796480,,5400" path="m,l,735965r7005955,l7005955,,,xe" stroked="f">
              <v:stroke joinstyle="miter"/>
              <v:formulas/>
              <v:path arrowok="t" o:extrusionok="f" o:connecttype="custom" textboxrect="0,0,7005955,735965"/>
              <v:textbox inset="7pt,3pt,7pt,3pt">
                <w:txbxContent>
                  <w:p w14:paraId="57D854EB" w14:textId="77777777" w:rsidR="007E1CAF" w:rsidRDefault="00000000">
                    <w:pPr>
                      <w:spacing w:line="180" w:lineRule="auto"/>
                      <w:ind w:left="4905" w:right="4906" w:firstLine="9810"/>
                      <w:jc w:val="center"/>
                      <w:textDirection w:val="btLr"/>
                    </w:pPr>
                    <w:r>
                      <w:rPr>
                        <w:rFonts w:ascii="Helvetica Neue" w:eastAsia="Helvetica Neue" w:hAnsi="Helvetica Neue" w:cs="Helvetica Neue"/>
                        <w:color w:val="000000"/>
                        <w:sz w:val="16"/>
                      </w:rPr>
                      <w:t>EVER FINANCE</w:t>
                    </w:r>
                  </w:p>
                  <w:p w14:paraId="213EA76B" w14:textId="77777777" w:rsidR="007E1CAF" w:rsidRDefault="00000000">
                    <w:pPr>
                      <w:spacing w:before="12" w:line="234" w:lineRule="auto"/>
                      <w:ind w:left="409" w:right="161" w:firstLine="1538"/>
                      <w:textDirection w:val="btLr"/>
                    </w:pPr>
                    <w:r>
                      <w:rPr>
                        <w:rFonts w:ascii="Helvetica Neue" w:eastAsia="Helvetica Neue" w:hAnsi="Helvetica Neue" w:cs="Helvetica Neue"/>
                        <w:color w:val="000000"/>
                        <w:sz w:val="16"/>
                      </w:rPr>
                      <w:t>Siège Social 386 Rue Paradis, 13008 Marseille, France - 0491776668 - contact@ever-finance.com - www.ever-finance.com Etablissement Secondaire 34 Bd de la Blancarde, 13004 Marseille - SARL au capital de 1000</w:t>
                    </w:r>
                    <w:r>
                      <w:rPr>
                        <w:rFonts w:ascii="Verdana" w:eastAsia="Verdana" w:hAnsi="Verdana" w:cs="Verdana"/>
                        <w:color w:val="000000"/>
                        <w:sz w:val="16"/>
                      </w:rPr>
                      <w:t xml:space="preserve">€ </w:t>
                    </w:r>
                    <w:r>
                      <w:rPr>
                        <w:rFonts w:ascii="Helvetica Neue" w:eastAsia="Helvetica Neue" w:hAnsi="Helvetica Neue" w:cs="Helvetica Neue"/>
                        <w:color w:val="000000"/>
                        <w:sz w:val="16"/>
                      </w:rPr>
                      <w:t>- RCS Marseille 808 632 103 - Code APE 6622Z</w:t>
                    </w:r>
                  </w:p>
                  <w:p w14:paraId="7BA98ADC" w14:textId="77777777" w:rsidR="007E1CAF" w:rsidRDefault="00000000">
                    <w:pPr>
                      <w:spacing w:before="11" w:line="251" w:lineRule="auto"/>
                      <w:ind w:left="20" w:right="17" w:firstLine="37"/>
                      <w:jc w:val="center"/>
                      <w:textDirection w:val="btLr"/>
                    </w:pPr>
                    <w:r>
                      <w:rPr>
                        <w:rFonts w:ascii="Helvetica Neue" w:eastAsia="Helvetica Neue" w:hAnsi="Helvetica Neue" w:cs="Helvetica Neue"/>
                        <w:color w:val="000000"/>
                        <w:sz w:val="16"/>
                      </w:rPr>
                      <w:t>TVA Intracommunautaire n°FR41808632103 Courtier d'Assurance ou de Réassurance ORIAS n°15000801 - Membre de l'Anacofi-CIF sous le numéro E008092 - RC Pro conformément aux articles L512-6, R512-14, et A512-4 du Code des Assurances, et L541-1 et suivants du Code Monétaire et Financier, souscrites auprès de ORIA Conseils (Groupe AIG Europe Limited) sous la police n°2401.395/-OC100000471</w:t>
                    </w:r>
                  </w:p>
                </w:txbxContent>
              </v:textbox>
            </v:shape>
          </w:pict>
        </mc:Fallback>
      </mc:AlternateContent>
    </w:r>
  </w:p>
  <w:p w14:paraId="18F4F83B" w14:textId="6D29E310" w:rsidR="007E1CAF" w:rsidRDefault="00000000" w:rsidP="001A2603">
    <w:pPr>
      <w:rPr>
        <w:sz w:val="18"/>
        <w:szCs w:val="18"/>
      </w:rPr>
    </w:pPr>
    <w:r>
      <w:rPr>
        <w:sz w:val="18"/>
        <w:szCs w:val="18"/>
      </w:rPr>
      <w:t>Siège social : 603 Chemin du Bénas - 83560 RIANS</w:t>
    </w:r>
    <w:r w:rsidR="001A2603">
      <w:rPr>
        <w:sz w:val="18"/>
        <w:szCs w:val="18"/>
      </w:rPr>
      <w:t xml:space="preserve"> </w:t>
    </w:r>
    <w:r>
      <w:rPr>
        <w:sz w:val="18"/>
        <w:szCs w:val="18"/>
      </w:rPr>
      <w:t xml:space="preserve">Tél. : 06 14 78 94 </w:t>
    </w:r>
    <w:r w:rsidR="00EF1536">
      <w:rPr>
        <w:sz w:val="18"/>
        <w:szCs w:val="18"/>
      </w:rPr>
      <w:t>95 -</w:t>
    </w:r>
    <w:r>
      <w:rPr>
        <w:sz w:val="18"/>
        <w:szCs w:val="18"/>
      </w:rPr>
      <w:t xml:space="preserve"> email : </w:t>
    </w:r>
    <w:hyperlink r:id="rId1">
      <w:r w:rsidR="007E1CAF">
        <w:rPr>
          <w:color w:val="1155CC"/>
          <w:sz w:val="18"/>
          <w:szCs w:val="18"/>
          <w:u w:val="single"/>
        </w:rPr>
        <w:t>contact@mfic.fr</w:t>
      </w:r>
    </w:hyperlink>
    <w:r>
      <w:rPr>
        <w:sz w:val="18"/>
        <w:szCs w:val="18"/>
      </w:rPr>
      <w:t xml:space="preserve">  - www.mfic.fr</w:t>
    </w:r>
  </w:p>
  <w:p w14:paraId="08E3AC81" w14:textId="0CF3D709" w:rsidR="007E1CAF" w:rsidRDefault="00000000">
    <w:pPr>
      <w:rPr>
        <w:b/>
        <w:color w:val="232A34"/>
        <w:sz w:val="18"/>
        <w:szCs w:val="18"/>
        <w:highlight w:val="white"/>
      </w:rPr>
    </w:pPr>
    <w:r>
      <w:rPr>
        <w:rFonts w:ascii="PT Sans" w:eastAsia="PT Sans" w:hAnsi="PT Sans" w:cs="PT Sans"/>
        <w:sz w:val="18"/>
        <w:szCs w:val="18"/>
      </w:rPr>
      <w:t xml:space="preserve">SARL au capital de </w:t>
    </w:r>
    <w:r w:rsidR="001A2603">
      <w:rPr>
        <w:rFonts w:ascii="PT Sans" w:eastAsia="PT Sans" w:hAnsi="PT Sans" w:cs="PT Sans"/>
        <w:sz w:val="18"/>
        <w:szCs w:val="18"/>
      </w:rPr>
      <w:t xml:space="preserve">3825 </w:t>
    </w:r>
    <w:r>
      <w:rPr>
        <w:rFonts w:ascii="PT Sans" w:eastAsia="PT Sans" w:hAnsi="PT Sans" w:cs="PT Sans"/>
        <w:sz w:val="18"/>
        <w:szCs w:val="18"/>
      </w:rPr>
      <w:t xml:space="preserve">€ - </w:t>
    </w:r>
    <w:r w:rsidR="001A2603">
      <w:rPr>
        <w:rFonts w:ascii="PT Sans" w:eastAsia="PT Sans" w:hAnsi="PT Sans" w:cs="PT Sans"/>
        <w:sz w:val="18"/>
        <w:szCs w:val="18"/>
      </w:rPr>
      <w:t>Draguignan</w:t>
    </w:r>
    <w:r>
      <w:rPr>
        <w:rFonts w:ascii="PT Sans" w:eastAsia="PT Sans" w:hAnsi="PT Sans" w:cs="PT Sans"/>
        <w:sz w:val="18"/>
        <w:szCs w:val="18"/>
      </w:rPr>
      <w:t xml:space="preserve"> </w:t>
    </w:r>
    <w:r>
      <w:rPr>
        <w:color w:val="232A34"/>
        <w:sz w:val="18"/>
        <w:szCs w:val="18"/>
        <w:highlight w:val="white"/>
      </w:rPr>
      <w:t xml:space="preserve">B 489 746 826 - Code APE 6622Z. Assurances de Responsabilité Civile Professionnelle et Garantie Financière conformément au Code des Assurances art L512-6, L512-4 et L541-1 et suivants du code monétaire et financier QBE icap 0001683. Membre de l’Anacofi-CIF </w:t>
    </w:r>
    <w:r w:rsidR="001A2603">
      <w:rPr>
        <w:color w:val="232A34"/>
        <w:sz w:val="18"/>
        <w:szCs w:val="18"/>
        <w:highlight w:val="white"/>
      </w:rPr>
      <w:t>Statut CIF n°</w:t>
    </w:r>
    <w:r>
      <w:rPr>
        <w:color w:val="232A34"/>
        <w:sz w:val="18"/>
        <w:szCs w:val="18"/>
        <w:highlight w:val="white"/>
      </w:rPr>
      <w:t xml:space="preserve"> E001558.</w:t>
    </w:r>
    <w:r w:rsidR="001A2603">
      <w:rPr>
        <w:color w:val="232A34"/>
        <w:sz w:val="18"/>
        <w:szCs w:val="18"/>
        <w:highlight w:val="white"/>
      </w:rPr>
      <w:t xml:space="preserve"> Autres statuts COA et </w:t>
    </w:r>
    <w:r w:rsidR="00EF1536">
      <w:rPr>
        <w:color w:val="232A34"/>
        <w:sz w:val="18"/>
        <w:szCs w:val="18"/>
        <w:highlight w:val="white"/>
      </w:rPr>
      <w:t>COBSP,</w:t>
    </w:r>
    <w:r w:rsidR="001A2603">
      <w:rPr>
        <w:color w:val="232A34"/>
        <w:sz w:val="18"/>
        <w:szCs w:val="18"/>
        <w:highlight w:val="white"/>
      </w:rPr>
      <w:t xml:space="preserve"> membre ANACOFI Courtage Orias 07005612 www.orias.fr</w:t>
    </w:r>
    <w:r>
      <w:rPr>
        <w:color w:val="232A34"/>
        <w:sz w:val="18"/>
        <w:szCs w:val="18"/>
        <w:highlight w:val="white"/>
      </w:rPr>
      <w:tab/>
    </w:r>
    <w:r>
      <w:rPr>
        <w:color w:val="232A34"/>
        <w:sz w:val="18"/>
        <w:szCs w:val="18"/>
        <w:highlight w:val="white"/>
      </w:rPr>
      <w:tab/>
    </w:r>
    <w:r>
      <w:rPr>
        <w:color w:val="232A34"/>
        <w:sz w:val="18"/>
        <w:szCs w:val="18"/>
        <w:highlight w:val="white"/>
      </w:rPr>
      <w:tab/>
    </w:r>
    <w:r>
      <w:rPr>
        <w:color w:val="232A34"/>
        <w:sz w:val="18"/>
        <w:szCs w:val="18"/>
        <w:highlight w:val="white"/>
      </w:rPr>
      <w:tab/>
    </w:r>
    <w:r>
      <w:rPr>
        <w:color w:val="232A34"/>
        <w:sz w:val="18"/>
        <w:szCs w:val="18"/>
        <w:highlight w:val="white"/>
      </w:rPr>
      <w:tab/>
    </w:r>
    <w:r>
      <w:rPr>
        <w:color w:val="232A34"/>
        <w:sz w:val="18"/>
        <w:szCs w:val="18"/>
        <w:highlight w:val="white"/>
      </w:rPr>
      <w:tab/>
    </w:r>
    <w:r>
      <w:rPr>
        <w:color w:val="232A34"/>
        <w:sz w:val="18"/>
        <w:szCs w:val="18"/>
        <w:highlight w:val="white"/>
      </w:rPr>
      <w:tab/>
    </w:r>
    <w:r>
      <w:rPr>
        <w:color w:val="232A34"/>
        <w:sz w:val="18"/>
        <w:szCs w:val="18"/>
        <w:highlight w:val="white"/>
      </w:rPr>
      <w:tab/>
    </w:r>
    <w:r>
      <w:rPr>
        <w:color w:val="232A34"/>
        <w:sz w:val="18"/>
        <w:szCs w:val="18"/>
        <w:highlight w:val="white"/>
      </w:rPr>
      <w:tab/>
    </w:r>
    <w:r>
      <w:rPr>
        <w:color w:val="232A34"/>
        <w:sz w:val="18"/>
        <w:szCs w:val="18"/>
        <w:highlight w:val="white"/>
      </w:rPr>
      <w:tab/>
    </w:r>
    <w:r>
      <w:rPr>
        <w:color w:val="232A34"/>
        <w:sz w:val="18"/>
        <w:szCs w:val="18"/>
        <w:highlight w:val="white"/>
      </w:rPr>
      <w:tab/>
    </w:r>
    <w:r>
      <w:rPr>
        <w:color w:val="232A34"/>
        <w:sz w:val="18"/>
        <w:szCs w:val="18"/>
        <w:highlight w:val="white"/>
      </w:rPr>
      <w:tab/>
    </w:r>
    <w:r>
      <w:rPr>
        <w:color w:val="232A34"/>
        <w:sz w:val="18"/>
        <w:szCs w:val="18"/>
        <w:highlight w:val="white"/>
      </w:rPr>
      <w:tab/>
    </w:r>
    <w:r>
      <w:rPr>
        <w:color w:val="232A34"/>
        <w:sz w:val="18"/>
        <w:szCs w:val="18"/>
        <w:highlight w:val="white"/>
      </w:rPr>
      <w:tab/>
    </w:r>
    <w:r>
      <w:rPr>
        <w:color w:val="232A34"/>
        <w:sz w:val="18"/>
        <w:szCs w:val="18"/>
        <w:highlight w:val="white"/>
      </w:rPr>
      <w:tab/>
    </w:r>
    <w:r>
      <w:rPr>
        <w:color w:val="232A34"/>
        <w:sz w:val="18"/>
        <w:szCs w:val="18"/>
        <w:highlight w:val="white"/>
      </w:rPr>
      <w:tab/>
    </w:r>
    <w:r>
      <w:rPr>
        <w:color w:val="232A34"/>
        <w:sz w:val="18"/>
        <w:szCs w:val="18"/>
        <w:highlight w:val="white"/>
      </w:rPr>
      <w:tab/>
    </w:r>
    <w:r>
      <w:rPr>
        <w:b/>
        <w:color w:val="232A34"/>
        <w:sz w:val="18"/>
        <w:szCs w:val="18"/>
        <w:highlight w:val="white"/>
      </w:rPr>
      <w:fldChar w:fldCharType="begin"/>
    </w:r>
    <w:r>
      <w:rPr>
        <w:b/>
        <w:color w:val="232A34"/>
        <w:sz w:val="18"/>
        <w:szCs w:val="18"/>
        <w:highlight w:val="white"/>
      </w:rPr>
      <w:instrText>PAGE</w:instrText>
    </w:r>
    <w:r>
      <w:rPr>
        <w:b/>
        <w:color w:val="232A34"/>
        <w:sz w:val="18"/>
        <w:szCs w:val="18"/>
        <w:highlight w:val="white"/>
      </w:rPr>
      <w:fldChar w:fldCharType="separate"/>
    </w:r>
    <w:r w:rsidR="00EB2E58">
      <w:rPr>
        <w:b/>
        <w:noProof/>
        <w:color w:val="232A34"/>
        <w:sz w:val="18"/>
        <w:szCs w:val="18"/>
        <w:highlight w:val="white"/>
      </w:rPr>
      <w:t>1</w:t>
    </w:r>
    <w:r>
      <w:rPr>
        <w:b/>
        <w:color w:val="232A34"/>
        <w:sz w:val="18"/>
        <w:szCs w:val="18"/>
        <w:highlight w:val="white"/>
      </w:rPr>
      <w:fldChar w:fldCharType="end"/>
    </w:r>
    <w:r>
      <w:rPr>
        <w:b/>
        <w:color w:val="232A34"/>
        <w:sz w:val="18"/>
        <w:szCs w:val="18"/>
        <w:highlight w:val="white"/>
      </w:rPr>
      <w:t>/4</w:t>
    </w:r>
  </w:p>
  <w:p w14:paraId="215D85C4" w14:textId="77777777" w:rsidR="007E1CAF" w:rsidRDefault="007E1CAF">
    <w:pPr>
      <w:pBdr>
        <w:top w:val="nil"/>
        <w:left w:val="nil"/>
        <w:bottom w:val="nil"/>
        <w:right w:val="nil"/>
        <w:between w:val="nil"/>
      </w:pBdr>
      <w:spacing w:line="14" w:lineRule="auto"/>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39F04A" w14:textId="77777777" w:rsidR="002A6F2F" w:rsidRDefault="002A6F2F">
      <w:r>
        <w:separator/>
      </w:r>
    </w:p>
  </w:footnote>
  <w:footnote w:type="continuationSeparator" w:id="0">
    <w:p w14:paraId="54FADAFD" w14:textId="77777777" w:rsidR="002A6F2F" w:rsidRDefault="002A6F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B76FB3"/>
    <w:multiLevelType w:val="multilevel"/>
    <w:tmpl w:val="F0F6CA28"/>
    <w:lvl w:ilvl="0">
      <w:numFmt w:val="bullet"/>
      <w:lvlText w:val="-"/>
      <w:lvlJc w:val="left"/>
      <w:pPr>
        <w:ind w:left="105" w:hanging="149"/>
      </w:pPr>
      <w:rPr>
        <w:rFonts w:ascii="Quattrocento Sans" w:eastAsia="Quattrocento Sans" w:hAnsi="Quattrocento Sans" w:cs="Quattrocento Sans"/>
        <w:sz w:val="22"/>
        <w:szCs w:val="22"/>
      </w:rPr>
    </w:lvl>
    <w:lvl w:ilvl="1">
      <w:numFmt w:val="bullet"/>
      <w:lvlText w:val="•"/>
      <w:lvlJc w:val="left"/>
      <w:pPr>
        <w:ind w:left="1210" w:hanging="149"/>
      </w:pPr>
    </w:lvl>
    <w:lvl w:ilvl="2">
      <w:numFmt w:val="bullet"/>
      <w:lvlText w:val="•"/>
      <w:lvlJc w:val="left"/>
      <w:pPr>
        <w:ind w:left="2321" w:hanging="149"/>
      </w:pPr>
    </w:lvl>
    <w:lvl w:ilvl="3">
      <w:numFmt w:val="bullet"/>
      <w:lvlText w:val="•"/>
      <w:lvlJc w:val="left"/>
      <w:pPr>
        <w:ind w:left="3431" w:hanging="148"/>
      </w:pPr>
    </w:lvl>
    <w:lvl w:ilvl="4">
      <w:numFmt w:val="bullet"/>
      <w:lvlText w:val="•"/>
      <w:lvlJc w:val="left"/>
      <w:pPr>
        <w:ind w:left="4542" w:hanging="149"/>
      </w:pPr>
    </w:lvl>
    <w:lvl w:ilvl="5">
      <w:numFmt w:val="bullet"/>
      <w:lvlText w:val="•"/>
      <w:lvlJc w:val="left"/>
      <w:pPr>
        <w:ind w:left="5652" w:hanging="147"/>
      </w:pPr>
    </w:lvl>
    <w:lvl w:ilvl="6">
      <w:numFmt w:val="bullet"/>
      <w:lvlText w:val="•"/>
      <w:lvlJc w:val="left"/>
      <w:pPr>
        <w:ind w:left="6763" w:hanging="149"/>
      </w:pPr>
    </w:lvl>
    <w:lvl w:ilvl="7">
      <w:numFmt w:val="bullet"/>
      <w:lvlText w:val="•"/>
      <w:lvlJc w:val="left"/>
      <w:pPr>
        <w:ind w:left="7873" w:hanging="149"/>
      </w:pPr>
    </w:lvl>
    <w:lvl w:ilvl="8">
      <w:numFmt w:val="bullet"/>
      <w:lvlText w:val="•"/>
      <w:lvlJc w:val="left"/>
      <w:pPr>
        <w:ind w:left="8984" w:hanging="149"/>
      </w:pPr>
    </w:lvl>
  </w:abstractNum>
  <w:num w:numId="1" w16cid:durableId="13784366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CAF"/>
    <w:rsid w:val="00186586"/>
    <w:rsid w:val="001A2603"/>
    <w:rsid w:val="00254A1C"/>
    <w:rsid w:val="00285114"/>
    <w:rsid w:val="002A6F2F"/>
    <w:rsid w:val="002F5175"/>
    <w:rsid w:val="00487B2D"/>
    <w:rsid w:val="006D08D0"/>
    <w:rsid w:val="007E1CAF"/>
    <w:rsid w:val="008D41A5"/>
    <w:rsid w:val="00997689"/>
    <w:rsid w:val="00AA1778"/>
    <w:rsid w:val="00B87C14"/>
    <w:rsid w:val="00E849AC"/>
    <w:rsid w:val="00EB2E58"/>
    <w:rsid w:val="00EF1536"/>
    <w:rsid w:val="00F02C1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A54242"/>
  <w15:docId w15:val="{91CB01F7-6AC4-4B65-8C17-6D106CCDF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Quattrocento Sans" w:eastAsia="Quattrocento Sans" w:hAnsi="Quattrocento Sans" w:cs="Quattrocento Sans"/>
        <w:sz w:val="22"/>
        <w:szCs w:val="22"/>
        <w:lang w:val="fr-FR" w:eastAsia="fr-F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ind w:left="106"/>
      <w:outlineLvl w:val="0"/>
    </w:pPr>
    <w:rPr>
      <w:sz w:val="23"/>
      <w:szCs w:val="23"/>
      <w:u w:val="single"/>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Calibri" w:eastAsia="Calibri" w:hAnsi="Calibri" w:cs="Calibri"/>
      <w:color w:val="000000"/>
      <w:sz w:val="20"/>
      <w:szCs w:val="20"/>
    </w:rPr>
    <w:tblPr>
      <w:tblStyleRowBandSize w:val="1"/>
      <w:tblStyleColBandSize w:val="1"/>
      <w:tblCellMar>
        <w:top w:w="100" w:type="dxa"/>
        <w:left w:w="100" w:type="dxa"/>
        <w:bottom w:w="100" w:type="dxa"/>
        <w:right w:w="100" w:type="dxa"/>
      </w:tblCellMar>
    </w:tblPr>
    <w:tcPr>
      <w:shd w:val="clear" w:color="auto" w:fill="E8E8E8"/>
    </w:tcPr>
  </w:style>
  <w:style w:type="table" w:customStyle="1" w:styleId="a0">
    <w:basedOn w:val="TableNormal"/>
    <w:rPr>
      <w:rFonts w:ascii="Calibri" w:eastAsia="Calibri" w:hAnsi="Calibri" w:cs="Calibri"/>
      <w:color w:val="000000"/>
      <w:sz w:val="20"/>
      <w:szCs w:val="20"/>
    </w:rPr>
    <w:tblPr>
      <w:tblStyleRowBandSize w:val="1"/>
      <w:tblStyleColBandSize w:val="1"/>
      <w:tblCellMar>
        <w:top w:w="100" w:type="dxa"/>
        <w:left w:w="100" w:type="dxa"/>
        <w:bottom w:w="100" w:type="dxa"/>
        <w:right w:w="100" w:type="dxa"/>
      </w:tblCellMar>
    </w:tblPr>
    <w:tcPr>
      <w:shd w:val="clear" w:color="auto" w:fill="E8E8E8"/>
    </w:tcPr>
  </w:style>
  <w:style w:type="table" w:customStyle="1" w:styleId="a1">
    <w:basedOn w:val="TableNormal"/>
    <w:rPr>
      <w:rFonts w:ascii="Calibri" w:eastAsia="Calibri" w:hAnsi="Calibri" w:cs="Calibri"/>
      <w:color w:val="000000"/>
      <w:sz w:val="20"/>
      <w:szCs w:val="20"/>
    </w:rPr>
    <w:tblPr>
      <w:tblStyleRowBandSize w:val="1"/>
      <w:tblStyleColBandSize w:val="1"/>
      <w:tblCellMar>
        <w:top w:w="100" w:type="dxa"/>
        <w:left w:w="100" w:type="dxa"/>
        <w:bottom w:w="100" w:type="dxa"/>
        <w:right w:w="100" w:type="dxa"/>
      </w:tblCellMar>
    </w:tblPr>
    <w:tcPr>
      <w:shd w:val="clear" w:color="auto" w:fill="E8E8E8"/>
    </w:tcPr>
  </w:style>
  <w:style w:type="paragraph" w:styleId="En-tte">
    <w:name w:val="header"/>
    <w:basedOn w:val="Normal"/>
    <w:link w:val="En-tteCar"/>
    <w:uiPriority w:val="99"/>
    <w:unhideWhenUsed/>
    <w:rsid w:val="001A2603"/>
    <w:pPr>
      <w:tabs>
        <w:tab w:val="center" w:pos="4536"/>
        <w:tab w:val="right" w:pos="9072"/>
      </w:tabs>
    </w:pPr>
  </w:style>
  <w:style w:type="character" w:customStyle="1" w:styleId="En-tteCar">
    <w:name w:val="En-tête Car"/>
    <w:basedOn w:val="Policepardfaut"/>
    <w:link w:val="En-tte"/>
    <w:uiPriority w:val="99"/>
    <w:rsid w:val="001A2603"/>
  </w:style>
  <w:style w:type="paragraph" w:styleId="Pieddepage">
    <w:name w:val="footer"/>
    <w:basedOn w:val="Normal"/>
    <w:link w:val="PieddepageCar"/>
    <w:uiPriority w:val="99"/>
    <w:unhideWhenUsed/>
    <w:rsid w:val="001A2603"/>
    <w:pPr>
      <w:tabs>
        <w:tab w:val="center" w:pos="4536"/>
        <w:tab w:val="right" w:pos="9072"/>
      </w:tabs>
    </w:pPr>
  </w:style>
  <w:style w:type="character" w:customStyle="1" w:styleId="PieddepageCar">
    <w:name w:val="Pied de page Car"/>
    <w:basedOn w:val="Policepardfaut"/>
    <w:link w:val="Pieddepage"/>
    <w:uiPriority w:val="99"/>
    <w:rsid w:val="001A2603"/>
  </w:style>
  <w:style w:type="character" w:styleId="Lienhypertexte">
    <w:name w:val="Hyperlink"/>
    <w:basedOn w:val="Policepardfaut"/>
    <w:uiPriority w:val="99"/>
    <w:unhideWhenUsed/>
    <w:rsid w:val="001A2603"/>
    <w:rPr>
      <w:color w:val="0000FF" w:themeColor="hyperlink"/>
      <w:u w:val="single"/>
    </w:rPr>
  </w:style>
  <w:style w:type="character" w:styleId="Mentionnonrsolue">
    <w:name w:val="Unresolved Mention"/>
    <w:basedOn w:val="Policepardfaut"/>
    <w:uiPriority w:val="99"/>
    <w:semiHidden/>
    <w:unhideWhenUsed/>
    <w:rsid w:val="001A26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orias.fr/welcome" TargetMode="External"/><Relationship Id="rId13" Type="http://schemas.openxmlformats.org/officeDocument/2006/relationships/hyperlink" Target="http://www.acpr.banque-france.fr/accueil.html)"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acpr.banque-france.fr/accueil.html)"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cpr.banque-france.fr/accueil.html)"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acpr.banque-france.fr/accueil.html)" TargetMode="External"/><Relationship Id="rId4" Type="http://schemas.openxmlformats.org/officeDocument/2006/relationships/webSettings" Target="webSettings.xml"/><Relationship Id="rId9" Type="http://schemas.openxmlformats.org/officeDocument/2006/relationships/hyperlink" Target="http://www.orias.fr/welcome" TargetMode="External"/><Relationship Id="rId14" Type="http://schemas.openxmlformats.org/officeDocument/2006/relationships/hyperlink" Target="http://www.anacofi.asso.f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mailto:contact@mfic.f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4</Pages>
  <Words>1408</Words>
  <Characters>7744</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Alain Merlin</dc:creator>
  <cp:lastModifiedBy>Orlane LOEB</cp:lastModifiedBy>
  <cp:revision>5</cp:revision>
  <cp:lastPrinted>2025-10-23T10:11:00Z</cp:lastPrinted>
  <dcterms:created xsi:type="dcterms:W3CDTF">2025-11-03T08:41:00Z</dcterms:created>
  <dcterms:modified xsi:type="dcterms:W3CDTF">2025-11-03T08:54:00Z</dcterms:modified>
</cp:coreProperties>
</file>